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9AFA" w14:textId="77777777" w:rsidR="004C35A8" w:rsidRDefault="004C35A8" w:rsidP="004C35A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C35A8">
        <w:rPr>
          <w:rFonts w:asciiTheme="minorHAnsi" w:hAnsiTheme="minorHAnsi"/>
          <w:b/>
        </w:rPr>
        <w:t xml:space="preserve">VERMONT DEPARTMENT OF MENTAL HEALTH </w:t>
      </w:r>
    </w:p>
    <w:p w14:paraId="32AF0BAA" w14:textId="77777777" w:rsidR="009B0DA8" w:rsidRPr="00FE6D89" w:rsidRDefault="009B0DA8" w:rsidP="004C35A8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05F3DFF" w14:textId="77777777" w:rsidR="004C35A8" w:rsidRPr="00110BBB" w:rsidRDefault="009B0DA8" w:rsidP="004C35A8">
      <w:pPr>
        <w:jc w:val="center"/>
        <w:rPr>
          <w:rFonts w:asciiTheme="minorHAnsi" w:hAnsiTheme="minorHAnsi"/>
          <w:b/>
          <w:sz w:val="20"/>
          <w:szCs w:val="20"/>
        </w:rPr>
      </w:pPr>
      <w:r w:rsidRPr="00110BBB">
        <w:rPr>
          <w:rFonts w:asciiTheme="minorHAnsi" w:hAnsiTheme="minorHAnsi"/>
          <w:b/>
          <w:sz w:val="20"/>
          <w:szCs w:val="20"/>
        </w:rPr>
        <w:t xml:space="preserve">Commissioner </w:t>
      </w:r>
      <w:r w:rsidR="004C35A8" w:rsidRPr="00110BBB">
        <w:rPr>
          <w:rFonts w:asciiTheme="minorHAnsi" w:hAnsiTheme="minorHAnsi"/>
          <w:b/>
          <w:sz w:val="20"/>
          <w:szCs w:val="20"/>
        </w:rPr>
        <w:t>Designation as a Physician</w:t>
      </w:r>
      <w:r w:rsidR="005224F3" w:rsidRPr="00110BBB">
        <w:rPr>
          <w:rFonts w:asciiTheme="minorHAnsi" w:hAnsiTheme="minorHAnsi"/>
          <w:b/>
          <w:sz w:val="20"/>
          <w:szCs w:val="20"/>
        </w:rPr>
        <w:t>/APRN</w:t>
      </w:r>
      <w:r w:rsidR="004C35A8" w:rsidRPr="00110BBB">
        <w:rPr>
          <w:rFonts w:asciiTheme="minorHAnsi" w:hAnsiTheme="minorHAnsi"/>
          <w:b/>
          <w:sz w:val="20"/>
          <w:szCs w:val="20"/>
        </w:rPr>
        <w:t xml:space="preserve"> Who Ca</w:t>
      </w:r>
      <w:r w:rsidR="0065714C">
        <w:rPr>
          <w:rFonts w:asciiTheme="minorHAnsi" w:hAnsiTheme="minorHAnsi"/>
          <w:b/>
          <w:sz w:val="20"/>
          <w:szCs w:val="20"/>
        </w:rPr>
        <w:t>n Complete the Physician’s Certificate (First Certification)</w:t>
      </w:r>
    </w:p>
    <w:p w14:paraId="60DA0CD1" w14:textId="77777777" w:rsidR="001530AD" w:rsidRPr="00FE6D89" w:rsidRDefault="001530AD" w:rsidP="004C35A8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282A9C13" w14:textId="77777777" w:rsidR="009B0DA8" w:rsidRPr="00110BBB" w:rsidRDefault="009B0DA8" w:rsidP="004C35A8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10BBB">
        <w:rPr>
          <w:rFonts w:asciiTheme="minorHAnsi" w:hAnsiTheme="minorHAnsi"/>
          <w:b/>
          <w:sz w:val="20"/>
          <w:szCs w:val="20"/>
          <w:u w:val="single"/>
        </w:rPr>
        <w:t>Quiz</w:t>
      </w:r>
    </w:p>
    <w:p w14:paraId="05B24738" w14:textId="77777777" w:rsidR="003432F4" w:rsidRPr="00FE6D89" w:rsidRDefault="003432F4">
      <w:pPr>
        <w:rPr>
          <w:rFonts w:asciiTheme="minorHAnsi" w:hAnsiTheme="minorHAnsi"/>
          <w:sz w:val="16"/>
          <w:szCs w:val="16"/>
        </w:rPr>
      </w:pPr>
    </w:p>
    <w:p w14:paraId="2362D94E" w14:textId="77777777" w:rsidR="004C35A8" w:rsidRPr="00110BBB" w:rsidRDefault="004C35A8">
      <w:p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 xml:space="preserve">Please answer the following questions </w:t>
      </w:r>
      <w:r w:rsidRPr="00110BBB">
        <w:rPr>
          <w:rFonts w:asciiTheme="minorHAnsi" w:hAnsiTheme="minorHAnsi"/>
          <w:sz w:val="20"/>
          <w:szCs w:val="20"/>
          <w:u w:val="single"/>
        </w:rPr>
        <w:t>after</w:t>
      </w:r>
      <w:r w:rsidRPr="00110BBB">
        <w:rPr>
          <w:rFonts w:asciiTheme="minorHAnsi" w:hAnsiTheme="minorHAnsi"/>
          <w:sz w:val="20"/>
          <w:szCs w:val="20"/>
        </w:rPr>
        <w:t xml:space="preserve"> you have attended the </w:t>
      </w:r>
      <w:r w:rsidR="001530AD" w:rsidRPr="00110BBB">
        <w:rPr>
          <w:rFonts w:asciiTheme="minorHAnsi" w:hAnsiTheme="minorHAnsi"/>
          <w:sz w:val="20"/>
          <w:szCs w:val="20"/>
        </w:rPr>
        <w:t xml:space="preserve">QMHP classroom </w:t>
      </w:r>
      <w:r w:rsidRPr="00110BBB">
        <w:rPr>
          <w:rFonts w:asciiTheme="minorHAnsi" w:hAnsiTheme="minorHAnsi"/>
          <w:sz w:val="20"/>
          <w:szCs w:val="20"/>
        </w:rPr>
        <w:t xml:space="preserve">training </w:t>
      </w:r>
      <w:r w:rsidR="001530AD" w:rsidRPr="00110BBB">
        <w:rPr>
          <w:rFonts w:asciiTheme="minorHAnsi" w:hAnsiTheme="minorHAnsi"/>
          <w:sz w:val="20"/>
          <w:szCs w:val="20"/>
        </w:rPr>
        <w:t>or have completed the on-line training</w:t>
      </w:r>
      <w:r w:rsidRPr="00110BBB">
        <w:rPr>
          <w:rFonts w:asciiTheme="minorHAnsi" w:hAnsiTheme="minorHAnsi"/>
          <w:sz w:val="20"/>
          <w:szCs w:val="20"/>
        </w:rPr>
        <w:t>.</w:t>
      </w:r>
    </w:p>
    <w:p w14:paraId="22375463" w14:textId="77777777" w:rsidR="004C35A8" w:rsidRPr="00110BBB" w:rsidRDefault="004C35A8">
      <w:pPr>
        <w:rPr>
          <w:rFonts w:asciiTheme="minorHAnsi" w:hAnsiTheme="minorHAnsi"/>
          <w:sz w:val="20"/>
          <w:szCs w:val="20"/>
        </w:rPr>
      </w:pPr>
    </w:p>
    <w:p w14:paraId="3FAD25A5" w14:textId="77777777" w:rsidR="004C35A8" w:rsidRPr="00110BBB" w:rsidRDefault="004C35A8" w:rsidP="004C35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By completing </w:t>
      </w:r>
      <w:r w:rsidR="0065714C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the First Certification </w:t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on an </w:t>
      </w:r>
      <w:r w:rsidR="001530AD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individual, you as the </w:t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>physician</w:t>
      </w:r>
      <w:r w:rsidR="005224F3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>/APRN</w:t>
      </w:r>
      <w:r w:rsidR="001530AD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</w:t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may be required to testify at a court hearing regarding your </w:t>
      </w:r>
      <w:r w:rsidR="0065714C">
        <w:rPr>
          <w:rFonts w:asciiTheme="minorHAnsi" w:eastAsiaTheme="minorEastAsia" w:hAnsiTheme="minorHAnsi" w:cs="Calibri"/>
          <w:sz w:val="20"/>
          <w:szCs w:val="20"/>
          <w:lang w:eastAsia="ja-JP"/>
        </w:rPr>
        <w:t>determination</w:t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>.</w:t>
      </w:r>
    </w:p>
    <w:p w14:paraId="7089EFF3" w14:textId="77777777" w:rsidR="001530AD" w:rsidRPr="00110BBB" w:rsidRDefault="001530AD" w:rsidP="004C35A8">
      <w:pPr>
        <w:spacing w:line="360" w:lineRule="auto"/>
        <w:ind w:left="720"/>
        <w:rPr>
          <w:rFonts w:asciiTheme="minorHAnsi" w:eastAsiaTheme="minorEastAsia" w:hAnsiTheme="minorHAnsi" w:cs="Calibri"/>
          <w:sz w:val="20"/>
          <w:szCs w:val="20"/>
          <w:lang w:eastAsia="ja-JP"/>
        </w:rPr>
      </w:pPr>
    </w:p>
    <w:p w14:paraId="76C72247" w14:textId="77777777" w:rsidR="004C35A8" w:rsidRPr="00110BBB" w:rsidRDefault="004C35A8" w:rsidP="004C35A8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instrText xml:space="preserve"> FORMCHECKBOX </w:instrText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separate"/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end"/>
      </w:r>
      <w:bookmarkEnd w:id="1"/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True</w:t>
      </w:r>
      <w:r w:rsidR="001530AD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  </w:t>
      </w: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110BBB">
        <w:rPr>
          <w:rFonts w:asciiTheme="minorHAnsi" w:hAnsiTheme="minorHAnsi"/>
          <w:sz w:val="20"/>
          <w:szCs w:val="20"/>
        </w:rPr>
        <w:t xml:space="preserve"> False</w:t>
      </w:r>
    </w:p>
    <w:p w14:paraId="507AF84D" w14:textId="77777777" w:rsidR="001530AD" w:rsidRPr="00110BBB" w:rsidRDefault="001530AD" w:rsidP="001530AD">
      <w:pPr>
        <w:pStyle w:val="ListParagraph"/>
        <w:rPr>
          <w:rFonts w:asciiTheme="minorHAnsi" w:hAnsiTheme="minorHAnsi"/>
          <w:sz w:val="20"/>
          <w:szCs w:val="20"/>
        </w:rPr>
      </w:pPr>
    </w:p>
    <w:p w14:paraId="18947B37" w14:textId="77777777" w:rsidR="004C35A8" w:rsidRPr="00110BBB" w:rsidRDefault="00D52BFF" w:rsidP="004C35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eastAsiaTheme="minorEastAsia" w:hAnsiTheme="minorHAnsi" w:cs="Calibri"/>
          <w:sz w:val="20"/>
          <w:szCs w:val="20"/>
          <w:u w:val="single"/>
          <w:lang w:eastAsia="ja-JP"/>
        </w:rPr>
        <w:t>Dangerousness to self</w:t>
      </w:r>
      <w:r w:rsidRPr="00110BBB">
        <w:rPr>
          <w:rFonts w:asciiTheme="minorHAnsi" w:eastAsiaTheme="minorEastAsia" w:hAnsiTheme="minorHAnsi" w:cs="Calibri"/>
          <w:sz w:val="20"/>
          <w:szCs w:val="20"/>
          <w:u w:color="18376A"/>
          <w:lang w:eastAsia="ja-JP"/>
        </w:rPr>
        <w:t xml:space="preserve"> means that the person has behaved in such a manner as to indicate that patient is unable, without supervision and the assistance of others, to satisfy the need for nourishment, personal or medical care, shelter, or self-protection and safety, so that it is probable that death, substantial physical bodily injury, serious mental deterioration or serious physical debilitation or disease will ensue unless adequate treatment is afforded</w:t>
      </w:r>
    </w:p>
    <w:p w14:paraId="1347AD46" w14:textId="77777777" w:rsidR="001530AD" w:rsidRPr="00110BBB" w:rsidRDefault="001530AD" w:rsidP="001530AD">
      <w:pPr>
        <w:pStyle w:val="ListParagraph"/>
        <w:rPr>
          <w:rFonts w:asciiTheme="minorHAnsi" w:hAnsiTheme="minorHAnsi"/>
          <w:sz w:val="20"/>
          <w:szCs w:val="20"/>
        </w:rPr>
      </w:pPr>
    </w:p>
    <w:p w14:paraId="3FCF0410" w14:textId="77777777" w:rsidR="004C35A8" w:rsidRPr="00110BBB" w:rsidRDefault="004C35A8" w:rsidP="004C35A8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instrText xml:space="preserve"> FORMCHECKBOX </w:instrText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separate"/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end"/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True</w:t>
      </w:r>
      <w:r w:rsidR="001530AD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  </w:t>
      </w: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r w:rsidRPr="00110BBB">
        <w:rPr>
          <w:rFonts w:asciiTheme="minorHAnsi" w:hAnsiTheme="minorHAnsi"/>
          <w:sz w:val="20"/>
          <w:szCs w:val="20"/>
        </w:rPr>
        <w:t xml:space="preserve"> False</w:t>
      </w:r>
    </w:p>
    <w:p w14:paraId="03DBA50B" w14:textId="77777777" w:rsidR="001530AD" w:rsidRPr="00110BBB" w:rsidRDefault="001530AD" w:rsidP="004C35A8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p w14:paraId="1C575890" w14:textId="77777777" w:rsidR="004C35A8" w:rsidRPr="00110BBB" w:rsidRDefault="004C35A8" w:rsidP="004C35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>As a physician</w:t>
      </w:r>
      <w:r w:rsidR="005224F3" w:rsidRPr="00110BBB">
        <w:rPr>
          <w:rFonts w:asciiTheme="minorHAnsi" w:hAnsiTheme="minorHAnsi"/>
          <w:sz w:val="20"/>
          <w:szCs w:val="20"/>
        </w:rPr>
        <w:t>/APRN</w:t>
      </w:r>
      <w:r w:rsidRPr="00110BBB">
        <w:rPr>
          <w:rFonts w:asciiTheme="minorHAnsi" w:hAnsiTheme="minorHAnsi"/>
          <w:sz w:val="20"/>
          <w:szCs w:val="20"/>
        </w:rPr>
        <w:t xml:space="preserve">, </w:t>
      </w:r>
      <w:r w:rsidR="001530AD" w:rsidRPr="00110BBB">
        <w:rPr>
          <w:rFonts w:asciiTheme="minorHAnsi" w:hAnsiTheme="minorHAnsi"/>
          <w:sz w:val="20"/>
          <w:szCs w:val="20"/>
        </w:rPr>
        <w:t>you</w:t>
      </w:r>
      <w:r w:rsidRPr="00110BBB">
        <w:rPr>
          <w:rFonts w:asciiTheme="minorHAnsi" w:hAnsiTheme="minorHAnsi"/>
          <w:sz w:val="20"/>
          <w:szCs w:val="20"/>
        </w:rPr>
        <w:t xml:space="preserve"> can rely on the Qualified Mental Health Practitioner’s (QMHP) assessment and simply note that </w:t>
      </w:r>
      <w:r w:rsidR="00B22604" w:rsidRPr="00110BBB">
        <w:rPr>
          <w:rFonts w:asciiTheme="minorHAnsi" w:hAnsiTheme="minorHAnsi"/>
          <w:sz w:val="20"/>
          <w:szCs w:val="20"/>
        </w:rPr>
        <w:t>you</w:t>
      </w:r>
      <w:r w:rsidRPr="00110BBB">
        <w:rPr>
          <w:rFonts w:asciiTheme="minorHAnsi" w:hAnsiTheme="minorHAnsi"/>
          <w:sz w:val="20"/>
          <w:szCs w:val="20"/>
        </w:rPr>
        <w:t xml:space="preserve"> concur with that assessment on the </w:t>
      </w:r>
      <w:r w:rsidR="0065714C">
        <w:rPr>
          <w:rFonts w:asciiTheme="minorHAnsi" w:hAnsiTheme="minorHAnsi"/>
          <w:sz w:val="20"/>
          <w:szCs w:val="20"/>
        </w:rPr>
        <w:t xml:space="preserve">Physician’s Certificate </w:t>
      </w:r>
      <w:r w:rsidRPr="00110BBB">
        <w:rPr>
          <w:rFonts w:asciiTheme="minorHAnsi" w:hAnsiTheme="minorHAnsi"/>
          <w:sz w:val="20"/>
          <w:szCs w:val="20"/>
        </w:rPr>
        <w:t>form.</w:t>
      </w:r>
    </w:p>
    <w:p w14:paraId="5DED3D50" w14:textId="77777777" w:rsidR="00B22604" w:rsidRPr="00110BBB" w:rsidRDefault="00B22604" w:rsidP="00B22604">
      <w:pPr>
        <w:pStyle w:val="ListParagraph"/>
        <w:rPr>
          <w:rFonts w:asciiTheme="minorHAnsi" w:hAnsiTheme="minorHAnsi"/>
          <w:sz w:val="20"/>
          <w:szCs w:val="20"/>
        </w:rPr>
      </w:pPr>
    </w:p>
    <w:p w14:paraId="71561E52" w14:textId="77777777" w:rsidR="004C35A8" w:rsidRPr="00110BBB" w:rsidRDefault="004C35A8" w:rsidP="004C35A8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instrText xml:space="preserve"> FORMCHECKBOX </w:instrText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separate"/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end"/>
      </w:r>
      <w:r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True</w:t>
      </w:r>
      <w:r w:rsidR="00B22604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  </w:t>
      </w: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r w:rsidRPr="00110BBB">
        <w:rPr>
          <w:rFonts w:asciiTheme="minorHAnsi" w:hAnsiTheme="minorHAnsi"/>
          <w:sz w:val="20"/>
          <w:szCs w:val="20"/>
        </w:rPr>
        <w:t xml:space="preserve"> False</w:t>
      </w:r>
    </w:p>
    <w:p w14:paraId="0FD61E16" w14:textId="77777777" w:rsidR="00B22604" w:rsidRPr="00110BBB" w:rsidRDefault="00B22604" w:rsidP="004C35A8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</w:p>
    <w:p w14:paraId="244CF3DB" w14:textId="77777777" w:rsidR="004C35A8" w:rsidRPr="00110BBB" w:rsidRDefault="004C35A8" w:rsidP="004C35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 xml:space="preserve">The three elements of assessment to determine whether or not a person is in </w:t>
      </w:r>
      <w:r w:rsidR="00B22604" w:rsidRPr="00110BBB">
        <w:rPr>
          <w:rFonts w:asciiTheme="minorHAnsi" w:hAnsiTheme="minorHAnsi"/>
          <w:sz w:val="20"/>
          <w:szCs w:val="20"/>
        </w:rPr>
        <w:t>n</w:t>
      </w:r>
      <w:r w:rsidRPr="00110BBB">
        <w:rPr>
          <w:rFonts w:asciiTheme="minorHAnsi" w:hAnsiTheme="minorHAnsi"/>
          <w:sz w:val="20"/>
          <w:szCs w:val="20"/>
        </w:rPr>
        <w:t xml:space="preserve">eed of </w:t>
      </w:r>
      <w:r w:rsidR="00B22604" w:rsidRPr="00110BBB">
        <w:rPr>
          <w:rFonts w:asciiTheme="minorHAnsi" w:hAnsiTheme="minorHAnsi"/>
          <w:sz w:val="20"/>
          <w:szCs w:val="20"/>
        </w:rPr>
        <w:t>t</w:t>
      </w:r>
      <w:r w:rsidRPr="00110BBB">
        <w:rPr>
          <w:rFonts w:asciiTheme="minorHAnsi" w:hAnsiTheme="minorHAnsi"/>
          <w:sz w:val="20"/>
          <w:szCs w:val="20"/>
        </w:rPr>
        <w:t>reatment are:</w:t>
      </w:r>
    </w:p>
    <w:p w14:paraId="3733E570" w14:textId="77777777" w:rsidR="00B22604" w:rsidRPr="00110BBB" w:rsidRDefault="00B22604" w:rsidP="00B22604">
      <w:pPr>
        <w:pStyle w:val="ListParagraph"/>
        <w:rPr>
          <w:rFonts w:asciiTheme="minorHAnsi" w:hAnsiTheme="minorHAnsi"/>
          <w:sz w:val="20"/>
          <w:szCs w:val="20"/>
        </w:rPr>
      </w:pPr>
    </w:p>
    <w:p w14:paraId="5CF5BB19" w14:textId="77777777" w:rsidR="004C35A8" w:rsidRPr="00110BBB" w:rsidRDefault="004C35A8" w:rsidP="000C701E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110BBB">
        <w:rPr>
          <w:rFonts w:asciiTheme="minorHAnsi" w:hAnsiTheme="minorHAnsi"/>
          <w:sz w:val="20"/>
          <w:szCs w:val="20"/>
        </w:rPr>
        <w:t xml:space="preserve"> Criminal behavior, substance intoxication and </w:t>
      </w:r>
      <w:r w:rsidR="00C61589" w:rsidRPr="00110BBB">
        <w:rPr>
          <w:rFonts w:asciiTheme="minorHAnsi" w:hAnsiTheme="minorHAnsi"/>
          <w:sz w:val="20"/>
          <w:szCs w:val="20"/>
        </w:rPr>
        <w:t>absence</w:t>
      </w:r>
      <w:r w:rsidRPr="00110BBB">
        <w:rPr>
          <w:rFonts w:asciiTheme="minorHAnsi" w:hAnsiTheme="minorHAnsi"/>
          <w:sz w:val="20"/>
          <w:szCs w:val="20"/>
        </w:rPr>
        <w:t xml:space="preserve"> of less restrictive options</w:t>
      </w:r>
    </w:p>
    <w:p w14:paraId="5A179DE0" w14:textId="77777777" w:rsidR="004C35A8" w:rsidRPr="00110BBB" w:rsidRDefault="004C35A8" w:rsidP="000C701E">
      <w:pPr>
        <w:spacing w:line="360" w:lineRule="auto"/>
        <w:ind w:firstLine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110BBB">
        <w:rPr>
          <w:rFonts w:asciiTheme="minorHAnsi" w:hAnsiTheme="minorHAnsi"/>
          <w:sz w:val="20"/>
          <w:szCs w:val="20"/>
        </w:rPr>
        <w:t xml:space="preserve"> Mental </w:t>
      </w:r>
      <w:r w:rsidR="00B22604" w:rsidRPr="00110BBB">
        <w:rPr>
          <w:rFonts w:asciiTheme="minorHAnsi" w:hAnsiTheme="minorHAnsi"/>
          <w:sz w:val="20"/>
          <w:szCs w:val="20"/>
        </w:rPr>
        <w:t>i</w:t>
      </w:r>
      <w:r w:rsidRPr="00110BBB">
        <w:rPr>
          <w:rFonts w:asciiTheme="minorHAnsi" w:hAnsiTheme="minorHAnsi"/>
          <w:sz w:val="20"/>
          <w:szCs w:val="20"/>
        </w:rPr>
        <w:t xml:space="preserve">llness, </w:t>
      </w:r>
      <w:r w:rsidR="00B22604" w:rsidRPr="00110BBB">
        <w:rPr>
          <w:rFonts w:asciiTheme="minorHAnsi" w:hAnsiTheme="minorHAnsi"/>
          <w:sz w:val="20"/>
          <w:szCs w:val="20"/>
        </w:rPr>
        <w:t>d</w:t>
      </w:r>
      <w:r w:rsidRPr="00110BBB">
        <w:rPr>
          <w:rFonts w:asciiTheme="minorHAnsi" w:hAnsiTheme="minorHAnsi"/>
          <w:sz w:val="20"/>
          <w:szCs w:val="20"/>
        </w:rPr>
        <w:t xml:space="preserve">evelopmental </w:t>
      </w:r>
      <w:r w:rsidR="00B22604" w:rsidRPr="00110BBB">
        <w:rPr>
          <w:rFonts w:asciiTheme="minorHAnsi" w:hAnsiTheme="minorHAnsi"/>
          <w:sz w:val="20"/>
          <w:szCs w:val="20"/>
        </w:rPr>
        <w:t>d</w:t>
      </w:r>
      <w:r w:rsidRPr="00110BBB">
        <w:rPr>
          <w:rFonts w:asciiTheme="minorHAnsi" w:hAnsiTheme="minorHAnsi"/>
          <w:sz w:val="20"/>
          <w:szCs w:val="20"/>
        </w:rPr>
        <w:t>isability and dangerousness</w:t>
      </w:r>
    </w:p>
    <w:p w14:paraId="57107483" w14:textId="77777777" w:rsidR="004C35A8" w:rsidRPr="00110BBB" w:rsidRDefault="004C35A8" w:rsidP="000C701E">
      <w:pPr>
        <w:spacing w:line="360" w:lineRule="auto"/>
        <w:ind w:firstLine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110BBB">
        <w:rPr>
          <w:rFonts w:asciiTheme="minorHAnsi" w:hAnsiTheme="minorHAnsi"/>
          <w:sz w:val="20"/>
          <w:szCs w:val="20"/>
        </w:rPr>
        <w:t xml:space="preserve"> Mental </w:t>
      </w:r>
      <w:r w:rsidR="00B22604" w:rsidRPr="00110BBB">
        <w:rPr>
          <w:rFonts w:asciiTheme="minorHAnsi" w:hAnsiTheme="minorHAnsi"/>
          <w:sz w:val="20"/>
          <w:szCs w:val="20"/>
        </w:rPr>
        <w:t>i</w:t>
      </w:r>
      <w:r w:rsidRPr="00110BBB">
        <w:rPr>
          <w:rFonts w:asciiTheme="minorHAnsi" w:hAnsiTheme="minorHAnsi"/>
          <w:sz w:val="20"/>
          <w:szCs w:val="20"/>
        </w:rPr>
        <w:t xml:space="preserve">llness, </w:t>
      </w:r>
      <w:r w:rsidR="00B22604" w:rsidRPr="00110BBB">
        <w:rPr>
          <w:rFonts w:asciiTheme="minorHAnsi" w:hAnsiTheme="minorHAnsi"/>
          <w:sz w:val="20"/>
          <w:szCs w:val="20"/>
        </w:rPr>
        <w:t>d</w:t>
      </w:r>
      <w:r w:rsidRPr="00110BBB">
        <w:rPr>
          <w:rFonts w:asciiTheme="minorHAnsi" w:hAnsiTheme="minorHAnsi"/>
          <w:sz w:val="20"/>
          <w:szCs w:val="20"/>
        </w:rPr>
        <w:t>anger to self or others</w:t>
      </w:r>
      <w:r w:rsidR="00C61589" w:rsidRPr="00110BBB">
        <w:rPr>
          <w:rFonts w:asciiTheme="minorHAnsi" w:hAnsiTheme="minorHAnsi"/>
          <w:sz w:val="20"/>
          <w:szCs w:val="20"/>
        </w:rPr>
        <w:t xml:space="preserve"> </w:t>
      </w:r>
      <w:r w:rsidR="00CC5DA5" w:rsidRPr="00110BBB">
        <w:rPr>
          <w:rFonts w:asciiTheme="minorHAnsi" w:hAnsiTheme="minorHAnsi"/>
          <w:sz w:val="20"/>
          <w:szCs w:val="20"/>
        </w:rPr>
        <w:t>and absence</w:t>
      </w:r>
      <w:r w:rsidRPr="00110BBB">
        <w:rPr>
          <w:rFonts w:asciiTheme="minorHAnsi" w:hAnsiTheme="minorHAnsi"/>
          <w:sz w:val="20"/>
          <w:szCs w:val="20"/>
        </w:rPr>
        <w:t xml:space="preserve"> of less restrictive alternatives</w:t>
      </w:r>
    </w:p>
    <w:p w14:paraId="2D52B323" w14:textId="77777777" w:rsidR="00C61589" w:rsidRPr="00110BBB" w:rsidRDefault="00C61589" w:rsidP="000C701E">
      <w:pPr>
        <w:spacing w:line="360" w:lineRule="auto"/>
        <w:ind w:firstLine="720"/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Pr="00110BBB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110BBB">
        <w:rPr>
          <w:rFonts w:asciiTheme="minorHAnsi" w:hAnsiTheme="minorHAnsi"/>
          <w:sz w:val="20"/>
          <w:szCs w:val="20"/>
        </w:rPr>
        <w:t xml:space="preserve"> Criminal behavior, </w:t>
      </w:r>
      <w:r w:rsidR="00B22604" w:rsidRPr="00110BBB">
        <w:rPr>
          <w:rFonts w:asciiTheme="minorHAnsi" w:hAnsiTheme="minorHAnsi"/>
          <w:sz w:val="20"/>
          <w:szCs w:val="20"/>
        </w:rPr>
        <w:t>d</w:t>
      </w:r>
      <w:r w:rsidRPr="00110BBB">
        <w:rPr>
          <w:rFonts w:asciiTheme="minorHAnsi" w:hAnsiTheme="minorHAnsi"/>
          <w:sz w:val="20"/>
          <w:szCs w:val="20"/>
        </w:rPr>
        <w:t xml:space="preserve">anger to self or others </w:t>
      </w:r>
      <w:r w:rsidR="00CC5DA5" w:rsidRPr="00110BBB">
        <w:rPr>
          <w:rFonts w:asciiTheme="minorHAnsi" w:hAnsiTheme="minorHAnsi"/>
          <w:sz w:val="20"/>
          <w:szCs w:val="20"/>
        </w:rPr>
        <w:t>and absence</w:t>
      </w:r>
      <w:r w:rsidRPr="00110BBB">
        <w:rPr>
          <w:rFonts w:asciiTheme="minorHAnsi" w:hAnsiTheme="minorHAnsi"/>
          <w:sz w:val="20"/>
          <w:szCs w:val="20"/>
        </w:rPr>
        <w:t xml:space="preserve"> of less restrictive alternatives</w:t>
      </w:r>
    </w:p>
    <w:p w14:paraId="58AF0E9E" w14:textId="77777777" w:rsidR="00C61589" w:rsidRPr="00110BBB" w:rsidRDefault="00C61589" w:rsidP="00C61589">
      <w:pPr>
        <w:ind w:firstLine="720"/>
        <w:rPr>
          <w:rFonts w:asciiTheme="minorHAnsi" w:hAnsiTheme="minorHAnsi"/>
          <w:sz w:val="20"/>
          <w:szCs w:val="20"/>
        </w:rPr>
      </w:pPr>
    </w:p>
    <w:p w14:paraId="4ED0B97C" w14:textId="77777777" w:rsidR="00C61589" w:rsidRPr="00110BBB" w:rsidRDefault="00CC5DA5" w:rsidP="00C615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 xml:space="preserve">An </w:t>
      </w:r>
      <w:r w:rsidR="0065714C">
        <w:rPr>
          <w:rFonts w:asciiTheme="minorHAnsi" w:hAnsiTheme="minorHAnsi"/>
          <w:sz w:val="20"/>
          <w:szCs w:val="20"/>
        </w:rPr>
        <w:t xml:space="preserve">Application for </w:t>
      </w:r>
      <w:r w:rsidRPr="00110BBB">
        <w:rPr>
          <w:rFonts w:asciiTheme="minorHAnsi" w:hAnsiTheme="minorHAnsi"/>
          <w:sz w:val="20"/>
          <w:szCs w:val="20"/>
        </w:rPr>
        <w:t>Emergency Exam</w:t>
      </w:r>
      <w:r w:rsidR="0065714C">
        <w:rPr>
          <w:rFonts w:asciiTheme="minorHAnsi" w:hAnsiTheme="minorHAnsi"/>
          <w:sz w:val="20"/>
          <w:szCs w:val="20"/>
        </w:rPr>
        <w:t>ination/Physician’s Certificate</w:t>
      </w:r>
      <w:r w:rsidRPr="00110BBB">
        <w:rPr>
          <w:rFonts w:asciiTheme="minorHAnsi" w:hAnsiTheme="minorHAnsi"/>
          <w:sz w:val="20"/>
          <w:szCs w:val="20"/>
        </w:rPr>
        <w:t xml:space="preserve"> for involuntary admi</w:t>
      </w:r>
      <w:r w:rsidR="005224F3" w:rsidRPr="00110BBB">
        <w:rPr>
          <w:rFonts w:asciiTheme="minorHAnsi" w:hAnsiTheme="minorHAnsi"/>
          <w:sz w:val="20"/>
          <w:szCs w:val="20"/>
        </w:rPr>
        <w:t>ssion to a hospital can be done</w:t>
      </w:r>
      <w:r w:rsidRPr="00110BBB">
        <w:rPr>
          <w:rFonts w:asciiTheme="minorHAnsi" w:hAnsiTheme="minorHAnsi"/>
          <w:sz w:val="20"/>
          <w:szCs w:val="20"/>
        </w:rPr>
        <w:t xml:space="preserve"> even i</w:t>
      </w:r>
      <w:r w:rsidR="00C61589" w:rsidRPr="00110BBB">
        <w:rPr>
          <w:rFonts w:asciiTheme="minorHAnsi" w:hAnsiTheme="minorHAnsi"/>
          <w:sz w:val="20"/>
          <w:szCs w:val="20"/>
        </w:rPr>
        <w:t xml:space="preserve">f a competent patient agrees to voluntary admission </w:t>
      </w:r>
      <w:r w:rsidR="00B22604" w:rsidRPr="00110BBB">
        <w:rPr>
          <w:rFonts w:asciiTheme="minorHAnsi" w:hAnsiTheme="minorHAnsi"/>
          <w:sz w:val="20"/>
          <w:szCs w:val="20"/>
        </w:rPr>
        <w:t>f</w:t>
      </w:r>
      <w:r w:rsidR="00C61589" w:rsidRPr="00110BBB">
        <w:rPr>
          <w:rFonts w:asciiTheme="minorHAnsi" w:hAnsiTheme="minorHAnsi"/>
          <w:sz w:val="20"/>
          <w:szCs w:val="20"/>
        </w:rPr>
        <w:t>o</w:t>
      </w:r>
      <w:r w:rsidR="00B22604" w:rsidRPr="00110BBB">
        <w:rPr>
          <w:rFonts w:asciiTheme="minorHAnsi" w:hAnsiTheme="minorHAnsi"/>
          <w:sz w:val="20"/>
          <w:szCs w:val="20"/>
        </w:rPr>
        <w:t>r</w:t>
      </w:r>
      <w:r w:rsidR="00C61589" w:rsidRPr="00110BBB">
        <w:rPr>
          <w:rFonts w:asciiTheme="minorHAnsi" w:hAnsiTheme="minorHAnsi"/>
          <w:sz w:val="20"/>
          <w:szCs w:val="20"/>
        </w:rPr>
        <w:t xml:space="preserve"> the appropriate care</w:t>
      </w:r>
      <w:r w:rsidRPr="00110BBB">
        <w:rPr>
          <w:rFonts w:asciiTheme="minorHAnsi" w:hAnsiTheme="minorHAnsi"/>
          <w:sz w:val="20"/>
          <w:szCs w:val="20"/>
        </w:rPr>
        <w:t>.</w:t>
      </w:r>
    </w:p>
    <w:p w14:paraId="3868AE14" w14:textId="77777777" w:rsidR="00B22604" w:rsidRPr="00110BBB" w:rsidRDefault="00B22604" w:rsidP="00B22604">
      <w:pPr>
        <w:pStyle w:val="ListParagraph"/>
        <w:rPr>
          <w:rFonts w:asciiTheme="minorHAnsi" w:hAnsiTheme="minorHAnsi"/>
          <w:sz w:val="20"/>
          <w:szCs w:val="20"/>
        </w:rPr>
      </w:pPr>
    </w:p>
    <w:p w14:paraId="22EAFB8D" w14:textId="77777777" w:rsidR="00FE6D89" w:rsidRDefault="00FE6D89" w:rsidP="00FE6D89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EastAsia" w:hAnsiTheme="minorHAnsi" w:cs="Calibri"/>
          <w:sz w:val="20"/>
          <w:szCs w:val="20"/>
          <w:lang w:eastAsia="ja-JP"/>
        </w:rPr>
        <w:instrText xml:space="preserve"> FORMCHECKBOX </w:instrText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</w:r>
      <w:r w:rsidR="00B7027D"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separate"/>
      </w:r>
      <w:r>
        <w:rPr>
          <w:rFonts w:asciiTheme="minorHAnsi" w:eastAsiaTheme="minorEastAsia" w:hAnsiTheme="minorHAnsi" w:cs="Calibri"/>
          <w:sz w:val="20"/>
          <w:szCs w:val="20"/>
          <w:lang w:eastAsia="ja-JP"/>
        </w:rPr>
        <w:fldChar w:fldCharType="end"/>
      </w:r>
      <w:r w:rsidR="00C61589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True</w:t>
      </w:r>
      <w:r w:rsidR="00B22604" w:rsidRPr="00110BBB">
        <w:rPr>
          <w:rFonts w:asciiTheme="minorHAnsi" w:eastAsiaTheme="minorEastAsia" w:hAnsiTheme="minorHAnsi" w:cs="Calibri"/>
          <w:sz w:val="20"/>
          <w:szCs w:val="20"/>
          <w:lang w:eastAsia="ja-JP"/>
        </w:rPr>
        <w:t xml:space="preserve">   </w:t>
      </w:r>
      <w:r w:rsidR="00C61589" w:rsidRPr="00110BB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1589" w:rsidRPr="00110BBB">
        <w:rPr>
          <w:rFonts w:asciiTheme="minorHAnsi" w:hAnsiTheme="minorHAnsi"/>
          <w:sz w:val="20"/>
          <w:szCs w:val="20"/>
        </w:rPr>
        <w:instrText xml:space="preserve"> FORMCHECKBOX </w:instrText>
      </w:r>
      <w:r w:rsidR="00B7027D">
        <w:rPr>
          <w:rFonts w:asciiTheme="minorHAnsi" w:hAnsiTheme="minorHAnsi"/>
          <w:sz w:val="20"/>
          <w:szCs w:val="20"/>
        </w:rPr>
      </w:r>
      <w:r w:rsidR="00B7027D">
        <w:rPr>
          <w:rFonts w:asciiTheme="minorHAnsi" w:hAnsiTheme="minorHAnsi"/>
          <w:sz w:val="20"/>
          <w:szCs w:val="20"/>
        </w:rPr>
        <w:fldChar w:fldCharType="separate"/>
      </w:r>
      <w:r w:rsidR="00C61589" w:rsidRPr="00110BBB">
        <w:rPr>
          <w:rFonts w:asciiTheme="minorHAnsi" w:hAnsiTheme="minorHAnsi"/>
          <w:sz w:val="20"/>
          <w:szCs w:val="20"/>
        </w:rPr>
        <w:fldChar w:fldCharType="end"/>
      </w:r>
      <w:r w:rsidR="00C61589" w:rsidRPr="00110BBB">
        <w:rPr>
          <w:rFonts w:asciiTheme="minorHAnsi" w:hAnsiTheme="minorHAnsi"/>
          <w:sz w:val="20"/>
          <w:szCs w:val="20"/>
        </w:rPr>
        <w:t xml:space="preserve"> False</w:t>
      </w:r>
    </w:p>
    <w:p w14:paraId="2BC1123C" w14:textId="77777777" w:rsidR="00FE6D89" w:rsidRPr="00FE6D89" w:rsidRDefault="00FE6D89" w:rsidP="00C75469">
      <w:pPr>
        <w:rPr>
          <w:rFonts w:asciiTheme="minorHAnsi" w:hAnsiTheme="minorHAnsi"/>
          <w:sz w:val="16"/>
          <w:szCs w:val="16"/>
        </w:rPr>
      </w:pPr>
    </w:p>
    <w:p w14:paraId="28E5629D" w14:textId="77777777" w:rsidR="00FE6D89" w:rsidRDefault="00FE6D89" w:rsidP="00C75469">
      <w:pPr>
        <w:rPr>
          <w:rFonts w:asciiTheme="minorHAnsi" w:hAnsiTheme="minorHAnsi"/>
          <w:sz w:val="20"/>
          <w:szCs w:val="20"/>
        </w:rPr>
      </w:pPr>
    </w:p>
    <w:p w14:paraId="0304DA36" w14:textId="77777777" w:rsidR="00C75469" w:rsidRPr="00110BBB" w:rsidRDefault="00C75469" w:rsidP="00C75469">
      <w:p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>Name (please print): _________________________________________</w:t>
      </w:r>
    </w:p>
    <w:p w14:paraId="6C33ED6E" w14:textId="77777777" w:rsidR="00C75469" w:rsidRPr="00110BBB" w:rsidRDefault="00C75469" w:rsidP="00C61589">
      <w:pPr>
        <w:rPr>
          <w:rFonts w:asciiTheme="minorHAnsi" w:hAnsiTheme="minorHAnsi"/>
          <w:sz w:val="20"/>
          <w:szCs w:val="20"/>
        </w:rPr>
      </w:pPr>
    </w:p>
    <w:p w14:paraId="1F288E6D" w14:textId="77777777" w:rsidR="00FE6D89" w:rsidRPr="00FE6D89" w:rsidRDefault="00C61589" w:rsidP="00FE6D89">
      <w:pPr>
        <w:rPr>
          <w:rFonts w:asciiTheme="minorHAnsi" w:hAnsiTheme="minorHAnsi"/>
          <w:sz w:val="20"/>
          <w:szCs w:val="20"/>
        </w:rPr>
      </w:pPr>
      <w:r w:rsidRPr="00110BBB">
        <w:rPr>
          <w:rFonts w:asciiTheme="minorHAnsi" w:hAnsiTheme="minorHAnsi"/>
          <w:sz w:val="20"/>
          <w:szCs w:val="20"/>
        </w:rPr>
        <w:t>Signature: __________________________________________</w:t>
      </w:r>
      <w:r w:rsidR="005224F3" w:rsidRPr="00110BBB">
        <w:rPr>
          <w:rFonts w:asciiTheme="minorHAnsi" w:hAnsiTheme="minorHAnsi"/>
          <w:sz w:val="20"/>
          <w:szCs w:val="20"/>
        </w:rPr>
        <w:t>___________</w:t>
      </w:r>
      <w:r w:rsidRPr="00110BBB">
        <w:rPr>
          <w:rFonts w:asciiTheme="minorHAnsi" w:hAnsiTheme="minorHAnsi"/>
          <w:sz w:val="20"/>
          <w:szCs w:val="20"/>
        </w:rPr>
        <w:t xml:space="preserve">             Date: __________________________________</w:t>
      </w:r>
    </w:p>
    <w:p w14:paraId="71ECA092" w14:textId="77777777" w:rsidR="00C61589" w:rsidRPr="00FE6D89" w:rsidRDefault="00C61589" w:rsidP="00FE6D89">
      <w:pPr>
        <w:rPr>
          <w:rFonts w:asciiTheme="minorHAnsi" w:hAnsiTheme="minorHAnsi"/>
          <w:sz w:val="20"/>
          <w:szCs w:val="20"/>
        </w:rPr>
      </w:pPr>
    </w:p>
    <w:sectPr w:rsidR="00C61589" w:rsidRPr="00FE6D89" w:rsidSect="00D52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0821" w14:textId="77777777" w:rsidR="0065714C" w:rsidRDefault="0065714C" w:rsidP="00B14535">
      <w:r>
        <w:separator/>
      </w:r>
    </w:p>
  </w:endnote>
  <w:endnote w:type="continuationSeparator" w:id="0">
    <w:p w14:paraId="39F61F3D" w14:textId="77777777" w:rsidR="0065714C" w:rsidRDefault="0065714C" w:rsidP="00B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60D" w14:textId="77777777" w:rsidR="00165874" w:rsidRDefault="0016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550F" w14:textId="77777777" w:rsidR="0065714C" w:rsidRPr="00B22604" w:rsidRDefault="0065714C" w:rsidP="00B14535">
    <w:pPr>
      <w:pStyle w:val="Footer"/>
      <w:rPr>
        <w:rFonts w:asciiTheme="minorHAnsi" w:hAnsiTheme="minorHAnsi"/>
        <w:b/>
        <w:sz w:val="18"/>
        <w:szCs w:val="18"/>
      </w:rPr>
    </w:pPr>
    <w:r w:rsidRPr="00B22604">
      <w:rPr>
        <w:rFonts w:asciiTheme="minorHAnsi" w:hAnsiTheme="minorHAnsi"/>
        <w:b/>
        <w:sz w:val="18"/>
        <w:szCs w:val="18"/>
      </w:rPr>
      <w:t xml:space="preserve">Instructions: </w:t>
    </w:r>
  </w:p>
  <w:p w14:paraId="1AD8211B" w14:textId="77777777" w:rsidR="0065714C" w:rsidRPr="00110BBB" w:rsidRDefault="0065714C" w:rsidP="00B14535">
    <w:pPr>
      <w:pStyle w:val="Footer"/>
      <w:numPr>
        <w:ilvl w:val="0"/>
        <w:numId w:val="2"/>
      </w:numPr>
      <w:rPr>
        <w:rFonts w:asciiTheme="minorHAnsi" w:hAnsiTheme="minorHAnsi"/>
        <w:sz w:val="18"/>
        <w:szCs w:val="18"/>
      </w:rPr>
    </w:pPr>
    <w:r w:rsidRPr="00110BBB">
      <w:rPr>
        <w:rFonts w:asciiTheme="minorHAnsi" w:hAnsiTheme="minorHAnsi"/>
        <w:sz w:val="18"/>
        <w:szCs w:val="18"/>
      </w:rPr>
      <w:t xml:space="preserve">Please complete this quiz after attending QMHP classroom training or completing the online training module for physicians/APRNs </w:t>
    </w:r>
    <w:r w:rsidR="00FE6D89">
      <w:rPr>
        <w:rFonts w:asciiTheme="minorHAnsi" w:hAnsiTheme="minorHAnsi"/>
        <w:sz w:val="18"/>
        <w:szCs w:val="18"/>
      </w:rPr>
      <w:t xml:space="preserve">completing </w:t>
    </w:r>
    <w:r w:rsidR="00FE6D89" w:rsidRPr="00110BBB">
      <w:rPr>
        <w:rFonts w:asciiTheme="minorHAnsi" w:hAnsiTheme="minorHAnsi"/>
        <w:sz w:val="18"/>
        <w:szCs w:val="18"/>
      </w:rPr>
      <w:t>the</w:t>
    </w:r>
    <w:r w:rsidR="005C5AF9">
      <w:rPr>
        <w:rFonts w:asciiTheme="minorHAnsi" w:hAnsiTheme="minorHAnsi"/>
        <w:sz w:val="18"/>
        <w:szCs w:val="18"/>
      </w:rPr>
      <w:t xml:space="preserve"> physician’s certificate</w:t>
    </w:r>
    <w:r w:rsidRPr="00110BBB">
      <w:rPr>
        <w:rFonts w:asciiTheme="minorHAnsi" w:hAnsiTheme="minorHAnsi"/>
        <w:sz w:val="18"/>
        <w:szCs w:val="18"/>
      </w:rPr>
      <w:t xml:space="preserve"> on the Vermont Department of Mental Health’s website. </w:t>
    </w:r>
  </w:p>
  <w:p w14:paraId="707AB7A3" w14:textId="77777777" w:rsidR="0065714C" w:rsidRPr="00110BBB" w:rsidRDefault="0065714C" w:rsidP="00B14535">
    <w:pPr>
      <w:pStyle w:val="Footer"/>
      <w:numPr>
        <w:ilvl w:val="0"/>
        <w:numId w:val="2"/>
      </w:numPr>
      <w:rPr>
        <w:rFonts w:asciiTheme="minorHAnsi" w:hAnsiTheme="minorHAnsi"/>
        <w:sz w:val="18"/>
        <w:szCs w:val="18"/>
      </w:rPr>
    </w:pPr>
    <w:r w:rsidRPr="00110BBB">
      <w:rPr>
        <w:rFonts w:asciiTheme="minorHAnsi" w:hAnsiTheme="minorHAnsi"/>
        <w:sz w:val="18"/>
        <w:szCs w:val="18"/>
      </w:rPr>
      <w:t xml:space="preserve">Attach answers to your application for designation as a physician/APRN who can </w:t>
    </w:r>
    <w:r w:rsidR="00165874">
      <w:rPr>
        <w:rFonts w:asciiTheme="minorHAnsi" w:hAnsiTheme="minorHAnsi"/>
        <w:sz w:val="18"/>
        <w:szCs w:val="18"/>
      </w:rPr>
      <w:t xml:space="preserve">complete the Physician’s Certificate </w:t>
    </w:r>
    <w:r w:rsidR="00165874" w:rsidRPr="00110BBB">
      <w:rPr>
        <w:rFonts w:asciiTheme="minorHAnsi" w:hAnsiTheme="minorHAnsi"/>
        <w:sz w:val="18"/>
        <w:szCs w:val="18"/>
      </w:rPr>
      <w:t>available</w:t>
    </w:r>
    <w:r w:rsidRPr="00110BBB">
      <w:rPr>
        <w:rFonts w:asciiTheme="minorHAnsi" w:hAnsiTheme="minorHAnsi"/>
        <w:sz w:val="18"/>
        <w:szCs w:val="18"/>
      </w:rPr>
      <w:t xml:space="preserve"> at </w:t>
    </w:r>
    <w:hyperlink r:id="rId1" w:history="1">
      <w:r w:rsidRPr="00110BBB">
        <w:rPr>
          <w:rStyle w:val="Hyperlink"/>
          <w:rFonts w:asciiTheme="majorHAnsi" w:hAnsiTheme="majorHAnsi"/>
          <w:color w:val="auto"/>
          <w:sz w:val="18"/>
          <w:szCs w:val="18"/>
        </w:rPr>
        <w:t>http://mentalhealth.vermont.gov/providers</w:t>
      </w:r>
    </w:hyperlink>
  </w:p>
  <w:p w14:paraId="2EE3D636" w14:textId="77777777" w:rsidR="0065714C" w:rsidRPr="00110BBB" w:rsidRDefault="0065714C" w:rsidP="00B14535">
    <w:pPr>
      <w:pStyle w:val="Footer"/>
      <w:numPr>
        <w:ilvl w:val="0"/>
        <w:numId w:val="2"/>
      </w:numPr>
      <w:rPr>
        <w:rFonts w:asciiTheme="minorHAnsi" w:hAnsiTheme="minorHAnsi"/>
        <w:sz w:val="18"/>
        <w:szCs w:val="18"/>
      </w:rPr>
    </w:pPr>
    <w:r w:rsidRPr="00110BBB">
      <w:rPr>
        <w:rFonts w:asciiTheme="minorHAnsi" w:hAnsiTheme="minorHAnsi"/>
        <w:sz w:val="18"/>
        <w:szCs w:val="18"/>
      </w:rPr>
      <w:t>Send to: DMH Commissioner’s Office,</w:t>
    </w:r>
    <w:r>
      <w:rPr>
        <w:rFonts w:asciiTheme="minorHAnsi" w:hAnsiTheme="minorHAnsi"/>
        <w:sz w:val="18"/>
        <w:szCs w:val="18"/>
      </w:rPr>
      <w:t xml:space="preserve"> </w:t>
    </w:r>
    <w:r w:rsidRPr="00110BBB">
      <w:rPr>
        <w:rFonts w:asciiTheme="minorHAnsi" w:hAnsiTheme="minorHAnsi"/>
        <w:sz w:val="18"/>
        <w:szCs w:val="18"/>
      </w:rPr>
      <w:t>280 State Drive, NOB 2 North, Waterbury, VT 05671-2010</w:t>
    </w:r>
  </w:p>
  <w:p w14:paraId="759DA1F7" w14:textId="77777777" w:rsidR="0065714C" w:rsidRPr="00B14535" w:rsidRDefault="0065714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0594" w14:textId="77777777" w:rsidR="00165874" w:rsidRDefault="0016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EAFD" w14:textId="77777777" w:rsidR="0065714C" w:rsidRDefault="0065714C" w:rsidP="00B14535">
      <w:r>
        <w:separator/>
      </w:r>
    </w:p>
  </w:footnote>
  <w:footnote w:type="continuationSeparator" w:id="0">
    <w:p w14:paraId="2EB832C5" w14:textId="77777777" w:rsidR="0065714C" w:rsidRDefault="0065714C" w:rsidP="00B1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A7C6" w14:textId="77777777" w:rsidR="00165874" w:rsidRDefault="0016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46AA" w14:textId="77777777" w:rsidR="0065714C" w:rsidRPr="00B14535" w:rsidRDefault="00FE6D89" w:rsidP="00B14535">
    <w:pPr>
      <w:pStyle w:val="Head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November </w:t>
    </w:r>
    <w:r w:rsidR="0065714C">
      <w:rPr>
        <w:rFonts w:asciiTheme="minorHAnsi" w:hAnsiTheme="minorHAnsi"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3C91" w14:textId="77777777" w:rsidR="00165874" w:rsidRDefault="0016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A4A"/>
    <w:multiLevelType w:val="hybridMultilevel"/>
    <w:tmpl w:val="2FA6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66B4"/>
    <w:multiLevelType w:val="hybridMultilevel"/>
    <w:tmpl w:val="05F8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A8"/>
    <w:rsid w:val="00012FED"/>
    <w:rsid w:val="0007747B"/>
    <w:rsid w:val="00086E11"/>
    <w:rsid w:val="000C701E"/>
    <w:rsid w:val="00110BBB"/>
    <w:rsid w:val="001530AD"/>
    <w:rsid w:val="00165874"/>
    <w:rsid w:val="001B2158"/>
    <w:rsid w:val="00237A2C"/>
    <w:rsid w:val="002B6666"/>
    <w:rsid w:val="003432F4"/>
    <w:rsid w:val="00396C48"/>
    <w:rsid w:val="003C2775"/>
    <w:rsid w:val="004669BD"/>
    <w:rsid w:val="004A0B5D"/>
    <w:rsid w:val="004C35A8"/>
    <w:rsid w:val="004D73DC"/>
    <w:rsid w:val="005224F3"/>
    <w:rsid w:val="005C5AF9"/>
    <w:rsid w:val="006144C5"/>
    <w:rsid w:val="0065714C"/>
    <w:rsid w:val="00675DC3"/>
    <w:rsid w:val="007C2C58"/>
    <w:rsid w:val="009B0DA8"/>
    <w:rsid w:val="00A54BC4"/>
    <w:rsid w:val="00B14535"/>
    <w:rsid w:val="00B22604"/>
    <w:rsid w:val="00B67F92"/>
    <w:rsid w:val="00B7027D"/>
    <w:rsid w:val="00BE78DB"/>
    <w:rsid w:val="00C33D37"/>
    <w:rsid w:val="00C61589"/>
    <w:rsid w:val="00C73BFD"/>
    <w:rsid w:val="00C75469"/>
    <w:rsid w:val="00CC5DA5"/>
    <w:rsid w:val="00CD119F"/>
    <w:rsid w:val="00D52BFF"/>
    <w:rsid w:val="00D7111B"/>
    <w:rsid w:val="00FE6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1C5C1B4"/>
  <w15:docId w15:val="{C20F9BAF-9E6D-48A3-AC12-CDDD9B2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A8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3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14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F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alhealth.vermont.gov/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Jaskanwar Batra</dc:creator>
  <cp:lastModifiedBy>Whitaker, Jessica</cp:lastModifiedBy>
  <cp:revision>2</cp:revision>
  <cp:lastPrinted>2014-05-21T15:30:00Z</cp:lastPrinted>
  <dcterms:created xsi:type="dcterms:W3CDTF">2019-01-08T16:12:00Z</dcterms:created>
  <dcterms:modified xsi:type="dcterms:W3CDTF">2019-01-08T16:12:00Z</dcterms:modified>
</cp:coreProperties>
</file>