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D773" w14:textId="6A82A041" w:rsidR="0080729B" w:rsidRPr="00B11EF4" w:rsidRDefault="003B11D3">
      <w:pPr>
        <w:pStyle w:val="Heading1"/>
        <w:rPr>
          <w:b w:val="0"/>
          <w:color w:val="4472C4" w:themeColor="accent1"/>
          <w:sz w:val="40"/>
          <w:szCs w:val="40"/>
        </w:rPr>
      </w:pPr>
      <w:bookmarkStart w:id="0" w:name="_heading=h.ntrmq0mri1s9" w:colFirst="0" w:colLast="0"/>
      <w:bookmarkEnd w:id="0"/>
      <w:r w:rsidRPr="00B11EF4">
        <w:rPr>
          <w:b w:val="0"/>
          <w:color w:val="4472C4" w:themeColor="accent1"/>
          <w:sz w:val="40"/>
          <w:szCs w:val="40"/>
        </w:rPr>
        <w:t>Primary Care WG Notes</w:t>
      </w:r>
    </w:p>
    <w:p w14:paraId="6525D774" w14:textId="304ADC9E" w:rsidR="0080729B" w:rsidRDefault="00D332D1">
      <w:pPr>
        <w:pStyle w:val="Heading3"/>
      </w:pPr>
      <w:bookmarkStart w:id="1" w:name="_heading=h.l4zq9i8vwx9n" w:colFirst="0" w:colLast="0"/>
      <w:bookmarkEnd w:id="1"/>
      <w:r>
        <w:t>November 8</w:t>
      </w:r>
      <w:r w:rsidR="000C2C86">
        <w:t xml:space="preserve">, 2022 </w:t>
      </w:r>
    </w:p>
    <w:p w14:paraId="42FE6EAB" w14:textId="326F8D6E" w:rsidR="003B11D3" w:rsidRDefault="003B11D3" w:rsidP="003B11D3">
      <w:r w:rsidRPr="00AC76C4">
        <w:rPr>
          <w:b/>
          <w:bCs/>
        </w:rPr>
        <w:t>Present:</w:t>
      </w:r>
      <w:r>
        <w:t xml:space="preserve"> Samantha Sweet,</w:t>
      </w:r>
      <w:r w:rsidR="00AC76C4">
        <w:t xml:space="preserve"> Nicholas Nicolet, Andy Pomerantz, Alexis McGuiness, George Karabakakis, Mary Kate </w:t>
      </w:r>
      <w:proofErr w:type="spellStart"/>
      <w:r w:rsidR="00AC76C4">
        <w:t>Mohlman</w:t>
      </w:r>
      <w:proofErr w:type="spellEnd"/>
      <w:r w:rsidR="00AC76C4">
        <w:t>, Cindy Seivwright, Dr. Levine</w:t>
      </w:r>
      <w:r w:rsidR="006E2873">
        <w:t>, Kelly Klein</w:t>
      </w:r>
    </w:p>
    <w:p w14:paraId="39EA3A9B" w14:textId="15213CAA" w:rsidR="003B11D3" w:rsidRPr="003B11D3" w:rsidRDefault="003B11D3" w:rsidP="003B11D3">
      <w:r w:rsidRPr="00297B3A">
        <w:rPr>
          <w:b/>
          <w:bCs/>
        </w:rPr>
        <w:t>Notetaker:</w:t>
      </w:r>
      <w:r>
        <w:t xml:space="preserve"> Cheryle Wilcox</w:t>
      </w:r>
    </w:p>
    <w:p w14:paraId="5C1FFA89" w14:textId="77777777" w:rsidR="00AC76C4" w:rsidRDefault="00AC76C4" w:rsidP="006A211F">
      <w:pPr>
        <w:ind w:left="90" w:hanging="90"/>
        <w:rPr>
          <w:b/>
          <w:bCs/>
          <w:color w:val="000000"/>
        </w:rPr>
      </w:pPr>
      <w:bookmarkStart w:id="2" w:name="_heading=h.r4s0n98i3e5j" w:colFirst="0" w:colLast="0"/>
      <w:bookmarkStart w:id="3" w:name="_heading=h.nmsaolx9gich" w:colFirst="0" w:colLast="0"/>
      <w:bookmarkEnd w:id="2"/>
      <w:bookmarkEnd w:id="3"/>
    </w:p>
    <w:p w14:paraId="3B3627F5" w14:textId="46483B83" w:rsidR="006A211F" w:rsidRDefault="006A211F" w:rsidP="006A211F">
      <w:pPr>
        <w:ind w:left="90" w:hanging="90"/>
        <w:rPr>
          <w:b/>
          <w:bCs/>
          <w:color w:val="000000"/>
        </w:rPr>
      </w:pPr>
      <w:r>
        <w:rPr>
          <w:b/>
          <w:bCs/>
          <w:color w:val="000000"/>
        </w:rPr>
        <w:t>PART 1 – Health Care Reform discussion</w:t>
      </w:r>
    </w:p>
    <w:p w14:paraId="41C897A7" w14:textId="77777777" w:rsidR="006A211F" w:rsidRDefault="006A211F" w:rsidP="006A211F">
      <w:pPr>
        <w:ind w:left="90" w:hanging="90"/>
        <w:rPr>
          <w:b/>
          <w:bCs/>
          <w:color w:val="000000"/>
        </w:rPr>
      </w:pPr>
    </w:p>
    <w:p w14:paraId="7A2A1CE9" w14:textId="70320775" w:rsidR="00A459D2" w:rsidRPr="006E2873" w:rsidRDefault="00A459D2" w:rsidP="00A459D2">
      <w:pPr>
        <w:spacing w:after="160" w:line="259" w:lineRule="auto"/>
        <w:rPr>
          <w:rFonts w:asciiTheme="minorHAnsi" w:eastAsiaTheme="minorHAnsi" w:hAnsiTheme="minorHAnsi" w:cstheme="minorBidi"/>
          <w:b/>
          <w:bCs/>
          <w:sz w:val="22"/>
          <w:szCs w:val="22"/>
          <w:lang w:val="en-US"/>
        </w:rPr>
      </w:pPr>
      <w:r w:rsidRPr="006E2873">
        <w:rPr>
          <w:rFonts w:asciiTheme="minorHAnsi" w:eastAsiaTheme="minorHAnsi" w:hAnsiTheme="minorHAnsi" w:cstheme="minorBidi"/>
          <w:b/>
          <w:bCs/>
          <w:sz w:val="22"/>
          <w:szCs w:val="22"/>
          <w:lang w:val="en-US"/>
        </w:rPr>
        <w:t>What are your thoughts about health care reform?</w:t>
      </w:r>
      <w:r w:rsidR="001F4E49" w:rsidRPr="006E2873">
        <w:rPr>
          <w:rFonts w:asciiTheme="minorHAnsi" w:eastAsiaTheme="minorHAnsi" w:hAnsiTheme="minorHAnsi" w:cstheme="minorBidi"/>
          <w:b/>
          <w:bCs/>
          <w:sz w:val="22"/>
          <w:szCs w:val="22"/>
          <w:lang w:val="en-US"/>
        </w:rPr>
        <w:t xml:space="preserve"> Where do you see linkages to your work? The Council’s work? </w:t>
      </w:r>
    </w:p>
    <w:p w14:paraId="4A5507B8" w14:textId="1DC38AF7" w:rsidR="00AC76C4" w:rsidRPr="00297B3A" w:rsidRDefault="00AC76C4" w:rsidP="00AC76C4">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297B3A">
        <w:rPr>
          <w:rFonts w:asciiTheme="minorHAnsi" w:eastAsiaTheme="minorHAnsi" w:hAnsiTheme="minorHAnsi" w:cstheme="minorBidi"/>
          <w:color w:val="4472C4" w:themeColor="accent1"/>
          <w:lang w:val="en-US"/>
        </w:rPr>
        <w:t xml:space="preserve">Return on investment-we need to define the term. Physicians may define it one </w:t>
      </w:r>
      <w:proofErr w:type="gramStart"/>
      <w:r w:rsidRPr="00297B3A">
        <w:rPr>
          <w:rFonts w:asciiTheme="minorHAnsi" w:eastAsiaTheme="minorHAnsi" w:hAnsiTheme="minorHAnsi" w:cstheme="minorBidi"/>
          <w:color w:val="4472C4" w:themeColor="accent1"/>
          <w:lang w:val="en-US"/>
        </w:rPr>
        <w:t>way;</w:t>
      </w:r>
      <w:proofErr w:type="gramEnd"/>
      <w:r w:rsidRPr="00297B3A">
        <w:rPr>
          <w:rFonts w:asciiTheme="minorHAnsi" w:eastAsiaTheme="minorHAnsi" w:hAnsiTheme="minorHAnsi" w:cstheme="minorBidi"/>
          <w:color w:val="4472C4" w:themeColor="accent1"/>
          <w:lang w:val="en-US"/>
        </w:rPr>
        <w:t xml:space="preserve"> patients another way. If we really build a whole health system, the payoff is generations down the road.</w:t>
      </w:r>
    </w:p>
    <w:p w14:paraId="73D71813" w14:textId="64206ECE" w:rsidR="00AC76C4" w:rsidRPr="00297B3A" w:rsidRDefault="00AC76C4" w:rsidP="00AC76C4">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297B3A">
        <w:rPr>
          <w:rFonts w:asciiTheme="minorHAnsi" w:eastAsiaTheme="minorHAnsi" w:hAnsiTheme="minorHAnsi" w:cstheme="minorBidi"/>
          <w:color w:val="4472C4" w:themeColor="accent1"/>
          <w:lang w:val="en-US"/>
        </w:rPr>
        <w:t>Long-term concern—CCBHC improves access, but they have had very little impact on overall health. The risk of CCBHCs is that it further separates people with mental health needs from physical health care.</w:t>
      </w:r>
    </w:p>
    <w:p w14:paraId="696AA757" w14:textId="2D5DB54B" w:rsidR="006E2873" w:rsidRPr="006A0AD6" w:rsidRDefault="006E2873" w:rsidP="00C51761">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We don’t want to create a separate system for mental and physical health care. We have co-located staff from DAs at health providers. Those connections are </w:t>
      </w:r>
      <w:proofErr w:type="gramStart"/>
      <w:r w:rsidRPr="006A0AD6">
        <w:rPr>
          <w:rFonts w:asciiTheme="minorHAnsi" w:eastAsiaTheme="minorHAnsi" w:hAnsiTheme="minorHAnsi" w:cstheme="minorBidi"/>
          <w:color w:val="4472C4" w:themeColor="accent1"/>
          <w:lang w:val="en-US"/>
        </w:rPr>
        <w:t>really important</w:t>
      </w:r>
      <w:proofErr w:type="gramEnd"/>
      <w:r w:rsidRPr="006A0AD6">
        <w:rPr>
          <w:rFonts w:asciiTheme="minorHAnsi" w:eastAsiaTheme="minorHAnsi" w:hAnsiTheme="minorHAnsi" w:cstheme="minorBidi"/>
          <w:color w:val="4472C4" w:themeColor="accent1"/>
          <w:lang w:val="en-US"/>
        </w:rPr>
        <w:t>. We don’t need to wait for CCBHCs to integrate physical and mental health care.</w:t>
      </w:r>
      <w:r w:rsidR="0011364B" w:rsidRPr="006A0AD6">
        <w:rPr>
          <w:rFonts w:asciiTheme="minorHAnsi" w:eastAsiaTheme="minorHAnsi" w:hAnsiTheme="minorHAnsi" w:cstheme="minorBidi"/>
          <w:color w:val="4472C4" w:themeColor="accent1"/>
          <w:lang w:val="en-US"/>
        </w:rPr>
        <w:t xml:space="preserve"> One point of clarity is that Return on Investments are seen within a few years not generations from now.  </w:t>
      </w:r>
    </w:p>
    <w:p w14:paraId="66535D58" w14:textId="68CD0095" w:rsidR="006E2873" w:rsidRPr="006A0AD6" w:rsidRDefault="006E2873" w:rsidP="00C51761">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About 60% of HCRS funding is not fee-for-service. It is case rates, waivers, and other bundled funding. Performance metrics are a part of this.</w:t>
      </w:r>
    </w:p>
    <w:p w14:paraId="1B9C3A2F" w14:textId="66FD0AFE" w:rsidR="006E2873" w:rsidRPr="006A0AD6" w:rsidRDefault="006E2873" w:rsidP="00C51761">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How do we measure a person’s life—individuals who end up homeless and living on the street because there are no places for them to live or be sheltered. </w:t>
      </w:r>
    </w:p>
    <w:p w14:paraId="149BACF0" w14:textId="01EB9C0C" w:rsidR="006E2873" w:rsidRPr="006A0AD6" w:rsidRDefault="006E2873" w:rsidP="00C51761">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Interagency and multi-disciplinary work is something mental health agencies have been doing. It is about making connections. </w:t>
      </w:r>
    </w:p>
    <w:p w14:paraId="7CDF9397" w14:textId="77777777" w:rsidR="00A02C3E" w:rsidRPr="006A0AD6" w:rsidRDefault="006E2873" w:rsidP="00C51761">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Peer support workforce at HCRS: </w:t>
      </w:r>
    </w:p>
    <w:p w14:paraId="0AB2737F" w14:textId="77777777" w:rsidR="00A02C3E" w:rsidRPr="006A0AD6" w:rsidRDefault="006E2873" w:rsidP="00A02C3E">
      <w:pPr>
        <w:pStyle w:val="ListParagraph"/>
        <w:numPr>
          <w:ilvl w:val="1"/>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peers in adult and residential programs, one of their peers did a presentation to medical providers about intentional peer support. </w:t>
      </w:r>
    </w:p>
    <w:p w14:paraId="20591137" w14:textId="1658B7E7" w:rsidR="00A02C3E" w:rsidRPr="006A0AD6" w:rsidRDefault="006E2873" w:rsidP="00A02C3E">
      <w:pPr>
        <w:pStyle w:val="ListParagraph"/>
        <w:numPr>
          <w:ilvl w:val="1"/>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This work can’t be billed so it comes out of their overall bottom line. </w:t>
      </w:r>
      <w:r w:rsidR="00A02C3E" w:rsidRPr="006A0AD6">
        <w:rPr>
          <w:rFonts w:asciiTheme="minorHAnsi" w:eastAsiaTheme="minorHAnsi" w:hAnsiTheme="minorHAnsi" w:cstheme="minorBidi"/>
          <w:color w:val="4472C4" w:themeColor="accent1"/>
          <w:lang w:val="en-US"/>
        </w:rPr>
        <w:t xml:space="preserve">However, with CCBHC funding this does get covered. </w:t>
      </w:r>
    </w:p>
    <w:p w14:paraId="16A77E43" w14:textId="77777777" w:rsidR="00A02C3E" w:rsidRPr="006A0AD6" w:rsidRDefault="006E2873" w:rsidP="00A02C3E">
      <w:pPr>
        <w:pStyle w:val="ListParagraph"/>
        <w:numPr>
          <w:ilvl w:val="1"/>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They are embedded in prevention coalition, crisis response, shelters and </w:t>
      </w:r>
      <w:proofErr w:type="gramStart"/>
      <w:r w:rsidRPr="006A0AD6">
        <w:rPr>
          <w:rFonts w:asciiTheme="minorHAnsi" w:eastAsiaTheme="minorHAnsi" w:hAnsiTheme="minorHAnsi" w:cstheme="minorBidi"/>
          <w:color w:val="4472C4" w:themeColor="accent1"/>
          <w:lang w:val="en-US"/>
        </w:rPr>
        <w:t>drop in</w:t>
      </w:r>
      <w:proofErr w:type="gramEnd"/>
      <w:r w:rsidRPr="006A0AD6">
        <w:rPr>
          <w:rFonts w:asciiTheme="minorHAnsi" w:eastAsiaTheme="minorHAnsi" w:hAnsiTheme="minorHAnsi" w:cstheme="minorBidi"/>
          <w:color w:val="4472C4" w:themeColor="accent1"/>
          <w:lang w:val="en-US"/>
        </w:rPr>
        <w:t xml:space="preserve"> centers. </w:t>
      </w:r>
    </w:p>
    <w:p w14:paraId="45B9FDF6" w14:textId="7F3A2A51" w:rsidR="00A02C3E" w:rsidRPr="006A0AD6" w:rsidRDefault="006E2873" w:rsidP="00A02C3E">
      <w:pPr>
        <w:pStyle w:val="ListParagraph"/>
        <w:numPr>
          <w:ilvl w:val="1"/>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They are expanding </w:t>
      </w:r>
      <w:r w:rsidR="00A02C3E" w:rsidRPr="006A0AD6">
        <w:rPr>
          <w:rFonts w:asciiTheme="minorHAnsi" w:eastAsiaTheme="minorHAnsi" w:hAnsiTheme="minorHAnsi" w:cstheme="minorBidi"/>
          <w:color w:val="4472C4" w:themeColor="accent1"/>
          <w:lang w:val="en-US"/>
        </w:rPr>
        <w:t xml:space="preserve">peer supports </w:t>
      </w:r>
      <w:r w:rsidRPr="006A0AD6">
        <w:rPr>
          <w:rFonts w:asciiTheme="minorHAnsi" w:eastAsiaTheme="minorHAnsi" w:hAnsiTheme="minorHAnsi" w:cstheme="minorBidi"/>
          <w:color w:val="4472C4" w:themeColor="accent1"/>
          <w:lang w:val="en-US"/>
        </w:rPr>
        <w:t xml:space="preserve">to children, </w:t>
      </w:r>
      <w:proofErr w:type="gramStart"/>
      <w:r w:rsidRPr="006A0AD6">
        <w:rPr>
          <w:rFonts w:asciiTheme="minorHAnsi" w:eastAsiaTheme="minorHAnsi" w:hAnsiTheme="minorHAnsi" w:cstheme="minorBidi"/>
          <w:color w:val="4472C4" w:themeColor="accent1"/>
          <w:lang w:val="en-US"/>
        </w:rPr>
        <w:t>youth</w:t>
      </w:r>
      <w:proofErr w:type="gramEnd"/>
      <w:r w:rsidRPr="006A0AD6">
        <w:rPr>
          <w:rFonts w:asciiTheme="minorHAnsi" w:eastAsiaTheme="minorHAnsi" w:hAnsiTheme="minorHAnsi" w:cstheme="minorBidi"/>
          <w:color w:val="4472C4" w:themeColor="accent1"/>
          <w:lang w:val="en-US"/>
        </w:rPr>
        <w:t xml:space="preserve"> and families programming. </w:t>
      </w:r>
    </w:p>
    <w:p w14:paraId="2DDCF169" w14:textId="77777777" w:rsidR="00A02C3E" w:rsidRPr="006A0AD6" w:rsidRDefault="006E2873" w:rsidP="00A02C3E">
      <w:pPr>
        <w:pStyle w:val="ListParagraph"/>
        <w:numPr>
          <w:ilvl w:val="1"/>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About 4 months ago, they hired a peer support specialist in their Dev. Disabilities program. </w:t>
      </w:r>
    </w:p>
    <w:p w14:paraId="2235ADED" w14:textId="77777777" w:rsidR="00A02C3E" w:rsidRPr="006A0AD6" w:rsidRDefault="006E2873" w:rsidP="00A02C3E">
      <w:pPr>
        <w:pStyle w:val="ListParagraph"/>
        <w:numPr>
          <w:ilvl w:val="1"/>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lastRenderedPageBreak/>
        <w:t xml:space="preserve">Peer support works with EMT and law enforcement in Hartford—the town pays half of this cost. </w:t>
      </w:r>
    </w:p>
    <w:p w14:paraId="38EFEC8D" w14:textId="77777777" w:rsidR="00A02C3E" w:rsidRPr="006A0AD6" w:rsidRDefault="006E2873" w:rsidP="00A02C3E">
      <w:pPr>
        <w:pStyle w:val="ListParagraph"/>
        <w:numPr>
          <w:ilvl w:val="1"/>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Peer support is under resourced. </w:t>
      </w:r>
    </w:p>
    <w:p w14:paraId="0B45C9B4" w14:textId="005E33A5" w:rsidR="006E2873" w:rsidRPr="006A0AD6" w:rsidRDefault="006E2873" w:rsidP="00A02C3E">
      <w:pPr>
        <w:pStyle w:val="ListParagraph"/>
        <w:numPr>
          <w:ilvl w:val="1"/>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Standing up Assertive Community Treatment Team. </w:t>
      </w:r>
    </w:p>
    <w:p w14:paraId="6217E9D8" w14:textId="48A61E30" w:rsidR="006E2873" w:rsidRPr="006A0AD6" w:rsidRDefault="00A02C3E" w:rsidP="00C51761">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Need trauma-informed coaches; also need PT work for individuals early on in their healing. </w:t>
      </w:r>
    </w:p>
    <w:p w14:paraId="49FF398D" w14:textId="354F4B7F" w:rsidR="00A02C3E" w:rsidRPr="006A0AD6" w:rsidRDefault="00A02C3E" w:rsidP="00A02C3E">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People need step by step guidance all along the </w:t>
      </w:r>
      <w:proofErr w:type="gramStart"/>
      <w:r w:rsidRPr="006A0AD6">
        <w:rPr>
          <w:rFonts w:asciiTheme="minorHAnsi" w:eastAsiaTheme="minorHAnsi" w:hAnsiTheme="minorHAnsi" w:cstheme="minorBidi"/>
          <w:color w:val="4472C4" w:themeColor="accent1"/>
          <w:lang w:val="en-US"/>
        </w:rPr>
        <w:t>way</w:t>
      </w:r>
      <w:proofErr w:type="gramEnd"/>
      <w:r w:rsidRPr="006A0AD6">
        <w:rPr>
          <w:rFonts w:asciiTheme="minorHAnsi" w:eastAsiaTheme="minorHAnsi" w:hAnsiTheme="minorHAnsi" w:cstheme="minorBidi"/>
          <w:color w:val="4472C4" w:themeColor="accent1"/>
          <w:lang w:val="en-US"/>
        </w:rPr>
        <w:t xml:space="preserve"> so they are a part of their healing.</w:t>
      </w:r>
    </w:p>
    <w:p w14:paraId="3E101FDA" w14:textId="4F1D8EDC" w:rsidR="00A02C3E" w:rsidRPr="006A0AD6" w:rsidRDefault="00A02C3E" w:rsidP="00A02C3E">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Services should be available wherever individuals are most comfortable going</w:t>
      </w:r>
    </w:p>
    <w:p w14:paraId="3BFE73D3" w14:textId="7F00D60F" w:rsidR="00A02C3E" w:rsidRPr="006A0AD6" w:rsidRDefault="00A02C3E" w:rsidP="00A02C3E">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Need a place for a higher level of care for specialty; and a place to come back to when that specialty care is no longer needed.  How do we build bridges </w:t>
      </w:r>
      <w:r w:rsidR="0011364B" w:rsidRPr="006A0AD6">
        <w:rPr>
          <w:rFonts w:asciiTheme="minorHAnsi" w:eastAsiaTheme="minorHAnsi" w:hAnsiTheme="minorHAnsi" w:cstheme="minorBidi"/>
          <w:color w:val="4472C4" w:themeColor="accent1"/>
          <w:lang w:val="en-US"/>
        </w:rPr>
        <w:t xml:space="preserve">or barriers </w:t>
      </w:r>
      <w:r w:rsidRPr="006A0AD6">
        <w:rPr>
          <w:rFonts w:asciiTheme="minorHAnsi" w:eastAsiaTheme="minorHAnsi" w:hAnsiTheme="minorHAnsi" w:cstheme="minorBidi"/>
          <w:color w:val="4472C4" w:themeColor="accent1"/>
          <w:lang w:val="en-US"/>
        </w:rPr>
        <w:t>across this care? People need to get the right care, at the right time and the right place.</w:t>
      </w:r>
      <w:r w:rsidR="00297B3A" w:rsidRPr="006A0AD6">
        <w:rPr>
          <w:rFonts w:asciiTheme="minorHAnsi" w:eastAsiaTheme="minorHAnsi" w:hAnsiTheme="minorHAnsi" w:cstheme="minorBidi"/>
          <w:color w:val="4472C4" w:themeColor="accent1"/>
          <w:lang w:val="en-US"/>
        </w:rPr>
        <w:t xml:space="preserve"> This helps to prevent individuals going into crisis.</w:t>
      </w:r>
    </w:p>
    <w:p w14:paraId="5E20F928" w14:textId="16E86390" w:rsidR="0011364B" w:rsidRPr="006A0AD6" w:rsidRDefault="0011364B" w:rsidP="00A02C3E">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Need more prevention work – upstream to prevent avoid getting to the crisis level of care.</w:t>
      </w:r>
    </w:p>
    <w:p w14:paraId="791BFFBD" w14:textId="2A0D2E7D" w:rsidR="00A02C3E" w:rsidRPr="006A0AD6" w:rsidRDefault="00A02C3E" w:rsidP="00A02C3E">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Return on investment—we may see a monetary </w:t>
      </w:r>
      <w:r w:rsidR="00297B3A" w:rsidRPr="006A0AD6">
        <w:rPr>
          <w:rFonts w:asciiTheme="minorHAnsi" w:eastAsiaTheme="minorHAnsi" w:hAnsiTheme="minorHAnsi" w:cstheme="minorBidi"/>
          <w:color w:val="4472C4" w:themeColor="accent1"/>
          <w:lang w:val="en-US"/>
        </w:rPr>
        <w:t>return,</w:t>
      </w:r>
      <w:r w:rsidRPr="006A0AD6">
        <w:rPr>
          <w:rFonts w:asciiTheme="minorHAnsi" w:eastAsiaTheme="minorHAnsi" w:hAnsiTheme="minorHAnsi" w:cstheme="minorBidi"/>
          <w:color w:val="4472C4" w:themeColor="accent1"/>
          <w:lang w:val="en-US"/>
        </w:rPr>
        <w:t xml:space="preserve"> but it may not be in the medical sector. </w:t>
      </w:r>
      <w:proofErr w:type="gramStart"/>
      <w:r w:rsidR="0096472E" w:rsidRPr="006A0AD6">
        <w:rPr>
          <w:rFonts w:asciiTheme="minorHAnsi" w:eastAsiaTheme="minorHAnsi" w:hAnsiTheme="minorHAnsi" w:cstheme="minorBidi"/>
          <w:color w:val="4472C4" w:themeColor="accent1"/>
          <w:lang w:val="en-US"/>
        </w:rPr>
        <w:t>E.</w:t>
      </w:r>
      <w:r w:rsidRPr="006A0AD6">
        <w:rPr>
          <w:rFonts w:asciiTheme="minorHAnsi" w:eastAsiaTheme="minorHAnsi" w:hAnsiTheme="minorHAnsi" w:cstheme="minorBidi"/>
          <w:color w:val="4472C4" w:themeColor="accent1"/>
          <w:lang w:val="en-US"/>
        </w:rPr>
        <w:t>g.</w:t>
      </w:r>
      <w:proofErr w:type="gramEnd"/>
      <w:r w:rsidRPr="006A0AD6">
        <w:rPr>
          <w:rFonts w:asciiTheme="minorHAnsi" w:eastAsiaTheme="minorHAnsi" w:hAnsiTheme="minorHAnsi" w:cstheme="minorBidi"/>
          <w:color w:val="4472C4" w:themeColor="accent1"/>
          <w:lang w:val="en-US"/>
        </w:rPr>
        <w:t xml:space="preserve"> More people holding down jobs and paying income taxes</w:t>
      </w:r>
      <w:r w:rsidR="00297B3A" w:rsidRPr="006A0AD6">
        <w:rPr>
          <w:rFonts w:asciiTheme="minorHAnsi" w:eastAsiaTheme="minorHAnsi" w:hAnsiTheme="minorHAnsi" w:cstheme="minorBidi"/>
          <w:color w:val="4472C4" w:themeColor="accent1"/>
          <w:lang w:val="en-US"/>
        </w:rPr>
        <w:t>, less people being homeless</w:t>
      </w:r>
      <w:r w:rsidRPr="006A0AD6">
        <w:rPr>
          <w:rFonts w:asciiTheme="minorHAnsi" w:eastAsiaTheme="minorHAnsi" w:hAnsiTheme="minorHAnsi" w:cstheme="minorBidi"/>
          <w:color w:val="4472C4" w:themeColor="accent1"/>
          <w:lang w:val="en-US"/>
        </w:rPr>
        <w:t xml:space="preserve">. AND, we don’t </w:t>
      </w:r>
      <w:r w:rsidR="00297B3A" w:rsidRPr="006A0AD6">
        <w:rPr>
          <w:rFonts w:asciiTheme="minorHAnsi" w:eastAsiaTheme="minorHAnsi" w:hAnsiTheme="minorHAnsi" w:cstheme="minorBidi"/>
          <w:color w:val="4472C4" w:themeColor="accent1"/>
          <w:lang w:val="en-US"/>
        </w:rPr>
        <w:t xml:space="preserve">always </w:t>
      </w:r>
      <w:r w:rsidRPr="006A0AD6">
        <w:rPr>
          <w:rFonts w:asciiTheme="minorHAnsi" w:eastAsiaTheme="minorHAnsi" w:hAnsiTheme="minorHAnsi" w:cstheme="minorBidi"/>
          <w:color w:val="4472C4" w:themeColor="accent1"/>
          <w:lang w:val="en-US"/>
        </w:rPr>
        <w:t>have the data systems set up to monitor this kind of return.</w:t>
      </w:r>
      <w:r w:rsidR="0011364B" w:rsidRPr="006A0AD6">
        <w:rPr>
          <w:rFonts w:asciiTheme="minorHAnsi" w:eastAsiaTheme="minorHAnsi" w:hAnsiTheme="minorHAnsi" w:cstheme="minorBidi"/>
          <w:color w:val="4472C4" w:themeColor="accent1"/>
          <w:lang w:val="en-US"/>
        </w:rPr>
        <w:t xml:space="preserve"> </w:t>
      </w:r>
    </w:p>
    <w:p w14:paraId="377401EF" w14:textId="0EB58F1D" w:rsidR="00E0317D" w:rsidRPr="006A0AD6" w:rsidRDefault="00E0317D" w:rsidP="00A02C3E">
      <w:pPr>
        <w:pStyle w:val="ListParagraph"/>
        <w:numPr>
          <w:ilvl w:val="0"/>
          <w:numId w:val="17"/>
        </w:numPr>
        <w:spacing w:after="160" w:line="259" w:lineRule="auto"/>
        <w:rPr>
          <w:rFonts w:asciiTheme="minorHAnsi" w:eastAsiaTheme="minorHAnsi" w:hAnsiTheme="minorHAnsi" w:cstheme="minorBidi"/>
          <w:color w:val="4472C4" w:themeColor="accent1"/>
          <w:lang w:val="en-US"/>
        </w:rPr>
      </w:pPr>
      <w:r w:rsidRPr="006A0AD6">
        <w:rPr>
          <w:rFonts w:asciiTheme="minorHAnsi" w:eastAsiaTheme="minorHAnsi" w:hAnsiTheme="minorHAnsi" w:cstheme="minorBidi"/>
          <w:color w:val="4472C4" w:themeColor="accent1"/>
          <w:lang w:val="en-US"/>
        </w:rPr>
        <w:t xml:space="preserve">Having the hospital and DA system it bifurcates the system of care-how </w:t>
      </w:r>
      <w:proofErr w:type="gramStart"/>
      <w:r w:rsidRPr="006A0AD6">
        <w:rPr>
          <w:rFonts w:asciiTheme="minorHAnsi" w:eastAsiaTheme="minorHAnsi" w:hAnsiTheme="minorHAnsi" w:cstheme="minorBidi"/>
          <w:color w:val="4472C4" w:themeColor="accent1"/>
          <w:lang w:val="en-US"/>
        </w:rPr>
        <w:t>do we link</w:t>
      </w:r>
      <w:proofErr w:type="gramEnd"/>
      <w:r w:rsidRPr="006A0AD6">
        <w:rPr>
          <w:rFonts w:asciiTheme="minorHAnsi" w:eastAsiaTheme="minorHAnsi" w:hAnsiTheme="minorHAnsi" w:cstheme="minorBidi"/>
          <w:color w:val="4472C4" w:themeColor="accent1"/>
          <w:lang w:val="en-US"/>
        </w:rPr>
        <w:t xml:space="preserve"> those more together—such as shared data systems, share staffing, </w:t>
      </w:r>
      <w:r w:rsidR="0096472E" w:rsidRPr="006A0AD6">
        <w:rPr>
          <w:rFonts w:asciiTheme="minorHAnsi" w:eastAsiaTheme="minorHAnsi" w:hAnsiTheme="minorHAnsi" w:cstheme="minorBidi"/>
          <w:color w:val="4472C4" w:themeColor="accent1"/>
          <w:lang w:val="en-US"/>
        </w:rPr>
        <w:t>etc. Break down the barriers to coordinating care.</w:t>
      </w:r>
    </w:p>
    <w:p w14:paraId="4BE51504" w14:textId="77777777" w:rsidR="00A02C3E" w:rsidRPr="006A0AD6" w:rsidRDefault="00A02C3E" w:rsidP="00297B3A">
      <w:pPr>
        <w:pStyle w:val="ListParagraph"/>
        <w:spacing w:after="160" w:line="259" w:lineRule="auto"/>
        <w:rPr>
          <w:rFonts w:asciiTheme="minorHAnsi" w:eastAsiaTheme="minorHAnsi" w:hAnsiTheme="minorHAnsi" w:cstheme="minorBidi"/>
          <w:color w:val="4472C4" w:themeColor="accent1"/>
          <w:sz w:val="22"/>
          <w:szCs w:val="22"/>
          <w:lang w:val="en-US"/>
        </w:rPr>
      </w:pPr>
    </w:p>
    <w:p w14:paraId="42F869DD" w14:textId="0DEF1CE1" w:rsidR="0090270C" w:rsidRPr="006A0AD6" w:rsidRDefault="007D2C19" w:rsidP="0090270C">
      <w:pPr>
        <w:ind w:left="90" w:hanging="90"/>
        <w:rPr>
          <w:b/>
          <w:bCs/>
          <w:color w:val="4472C4" w:themeColor="accent1"/>
        </w:rPr>
      </w:pPr>
      <w:bookmarkStart w:id="4" w:name="_heading=h.sk7bimuei1o6" w:colFirst="0" w:colLast="0"/>
      <w:bookmarkEnd w:id="4"/>
      <w:r w:rsidRPr="006A0AD6">
        <w:rPr>
          <w:b/>
          <w:bCs/>
          <w:color w:val="4472C4" w:themeColor="accent1"/>
        </w:rPr>
        <w:t>Drafting the legislative report</w:t>
      </w:r>
    </w:p>
    <w:p w14:paraId="3CA43A7D" w14:textId="0B5ED0E5" w:rsidR="00297B3A" w:rsidRPr="006A0AD6" w:rsidRDefault="00297B3A" w:rsidP="00297B3A">
      <w:pPr>
        <w:pStyle w:val="ListParagraph"/>
        <w:numPr>
          <w:ilvl w:val="0"/>
          <w:numId w:val="19"/>
        </w:numPr>
        <w:pBdr>
          <w:top w:val="nil"/>
          <w:left w:val="nil"/>
          <w:bottom w:val="nil"/>
          <w:right w:val="nil"/>
          <w:between w:val="nil"/>
        </w:pBdr>
        <w:rPr>
          <w:bCs/>
          <w:color w:val="4472C4" w:themeColor="accent1"/>
        </w:rPr>
      </w:pPr>
      <w:r w:rsidRPr="006A0AD6">
        <w:rPr>
          <w:bCs/>
          <w:color w:val="4472C4" w:themeColor="accent1"/>
        </w:rPr>
        <w:t xml:space="preserve">Last meeting discussed peer supports through DSU—training and requirements with recovery coaches. </w:t>
      </w:r>
    </w:p>
    <w:p w14:paraId="5F4EF992" w14:textId="77777777" w:rsidR="00B11EF4" w:rsidRPr="006A0AD6" w:rsidRDefault="00B11EF4" w:rsidP="00B11EF4">
      <w:pPr>
        <w:pStyle w:val="ListParagraph"/>
        <w:numPr>
          <w:ilvl w:val="0"/>
          <w:numId w:val="19"/>
        </w:numPr>
        <w:pBdr>
          <w:top w:val="nil"/>
          <w:left w:val="nil"/>
          <w:bottom w:val="nil"/>
          <w:right w:val="nil"/>
          <w:between w:val="nil"/>
        </w:pBdr>
        <w:rPr>
          <w:bCs/>
          <w:color w:val="4472C4" w:themeColor="accent1"/>
        </w:rPr>
      </w:pPr>
      <w:r w:rsidRPr="006A0AD6">
        <w:rPr>
          <w:bCs/>
          <w:color w:val="4472C4" w:themeColor="accent1"/>
        </w:rPr>
        <w:t>Recovery Coaches in the substance use world:</w:t>
      </w:r>
    </w:p>
    <w:p w14:paraId="73C9460E" w14:textId="05C3ED8C" w:rsidR="00B11EF4" w:rsidRPr="006A0AD6" w:rsidRDefault="00B11EF4" w:rsidP="00B11EF4">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 xml:space="preserve">Recovery coaches are certified. </w:t>
      </w:r>
    </w:p>
    <w:p w14:paraId="0B917622" w14:textId="77777777" w:rsidR="00B11EF4" w:rsidRPr="006A0AD6" w:rsidRDefault="00B11EF4" w:rsidP="00B11EF4">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 xml:space="preserve">To do specialty work, there is additional training (working with pregnant/parenting moms, working in EDs). </w:t>
      </w:r>
    </w:p>
    <w:p w14:paraId="666DB151" w14:textId="77777777" w:rsidR="00B11EF4" w:rsidRPr="006A0AD6" w:rsidRDefault="00B11EF4" w:rsidP="00B11EF4">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 xml:space="preserve">Different levels of training and supervision. </w:t>
      </w:r>
    </w:p>
    <w:p w14:paraId="19386EC2" w14:textId="77777777" w:rsidR="00B11EF4" w:rsidRPr="006A0AD6" w:rsidRDefault="00B11EF4" w:rsidP="00B11EF4">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There is also a requirement for having a certain time in their own recovery.</w:t>
      </w:r>
    </w:p>
    <w:p w14:paraId="24FDC565" w14:textId="77777777" w:rsidR="00B11EF4" w:rsidRPr="006A0AD6" w:rsidRDefault="00B11EF4" w:rsidP="00B11EF4">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 xml:space="preserve">Recovery Coaches are not necessarily full-time. </w:t>
      </w:r>
    </w:p>
    <w:p w14:paraId="368A8105" w14:textId="77777777" w:rsidR="00B11EF4" w:rsidRPr="006A0AD6" w:rsidRDefault="00B11EF4" w:rsidP="00B11EF4">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 xml:space="preserve">Recovery Coaches started in the hubs. </w:t>
      </w:r>
    </w:p>
    <w:p w14:paraId="7A8461AC" w14:textId="4BB03FB7" w:rsidR="00B11EF4" w:rsidRPr="006A0AD6" w:rsidRDefault="00B11EF4" w:rsidP="00B11EF4">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Recovery Coaches are not in primary care settings.</w:t>
      </w:r>
    </w:p>
    <w:p w14:paraId="43892234" w14:textId="060F8825" w:rsidR="00E0317D" w:rsidRPr="006A0AD6" w:rsidRDefault="00E0317D" w:rsidP="00B11EF4">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There is a full-time unit at DSU (4 individuals) focused on recovery. This team supports Recovery Coaches, overdose prevention, harm reduction.</w:t>
      </w:r>
    </w:p>
    <w:p w14:paraId="4F80944B" w14:textId="31DCDFED" w:rsidR="00297B3A" w:rsidRPr="006A0AD6" w:rsidRDefault="00297B3A" w:rsidP="00297B3A">
      <w:pPr>
        <w:pStyle w:val="ListParagraph"/>
        <w:numPr>
          <w:ilvl w:val="0"/>
          <w:numId w:val="19"/>
        </w:numPr>
        <w:pBdr>
          <w:top w:val="nil"/>
          <w:left w:val="nil"/>
          <w:bottom w:val="nil"/>
          <w:right w:val="nil"/>
          <w:between w:val="nil"/>
        </w:pBdr>
        <w:rPr>
          <w:bCs/>
          <w:color w:val="4472C4" w:themeColor="accent1"/>
        </w:rPr>
      </w:pPr>
      <w:r w:rsidRPr="006A0AD6">
        <w:rPr>
          <w:bCs/>
          <w:color w:val="4472C4" w:themeColor="accent1"/>
        </w:rPr>
        <w:t>Next part-what would this look like in a primary care setting?</w:t>
      </w:r>
    </w:p>
    <w:p w14:paraId="01875481" w14:textId="6287FE83" w:rsidR="00297B3A" w:rsidRPr="006A0AD6" w:rsidRDefault="00297B3A" w:rsidP="00297B3A">
      <w:pPr>
        <w:pStyle w:val="ListParagraph"/>
        <w:numPr>
          <w:ilvl w:val="0"/>
          <w:numId w:val="19"/>
        </w:numPr>
        <w:pBdr>
          <w:top w:val="nil"/>
          <w:left w:val="nil"/>
          <w:bottom w:val="nil"/>
          <w:right w:val="nil"/>
          <w:between w:val="nil"/>
        </w:pBdr>
        <w:rPr>
          <w:bCs/>
          <w:color w:val="4472C4" w:themeColor="accent1"/>
        </w:rPr>
      </w:pPr>
      <w:r w:rsidRPr="006A0AD6">
        <w:rPr>
          <w:bCs/>
          <w:color w:val="4472C4" w:themeColor="accent1"/>
        </w:rPr>
        <w:t>Peer supports need funding.</w:t>
      </w:r>
    </w:p>
    <w:p w14:paraId="163BD1C4" w14:textId="0EEE5DB4" w:rsidR="00297B3A" w:rsidRPr="006A0AD6" w:rsidRDefault="00297B3A" w:rsidP="00297B3A">
      <w:pPr>
        <w:pStyle w:val="ListParagraph"/>
        <w:numPr>
          <w:ilvl w:val="0"/>
          <w:numId w:val="19"/>
        </w:numPr>
        <w:pBdr>
          <w:top w:val="nil"/>
          <w:left w:val="nil"/>
          <w:bottom w:val="nil"/>
          <w:right w:val="nil"/>
          <w:between w:val="nil"/>
        </w:pBdr>
        <w:rPr>
          <w:bCs/>
          <w:color w:val="4472C4" w:themeColor="accent1"/>
        </w:rPr>
      </w:pPr>
      <w:r w:rsidRPr="006A0AD6">
        <w:rPr>
          <w:bCs/>
          <w:color w:val="4472C4" w:themeColor="accent1"/>
        </w:rPr>
        <w:t>Members did not know about any medical practices with peers presently.</w:t>
      </w:r>
    </w:p>
    <w:p w14:paraId="698D8932" w14:textId="270BB15D" w:rsidR="00297B3A" w:rsidRPr="006A0AD6" w:rsidRDefault="00297B3A" w:rsidP="00297B3A">
      <w:pPr>
        <w:pStyle w:val="ListParagraph"/>
        <w:numPr>
          <w:ilvl w:val="0"/>
          <w:numId w:val="19"/>
        </w:numPr>
        <w:pBdr>
          <w:top w:val="nil"/>
          <w:left w:val="nil"/>
          <w:bottom w:val="nil"/>
          <w:right w:val="nil"/>
          <w:between w:val="nil"/>
        </w:pBdr>
        <w:rPr>
          <w:bCs/>
          <w:color w:val="4472C4" w:themeColor="accent1"/>
        </w:rPr>
      </w:pPr>
      <w:r w:rsidRPr="006A0AD6">
        <w:rPr>
          <w:bCs/>
          <w:color w:val="4472C4" w:themeColor="accent1"/>
        </w:rPr>
        <w:t>What do we see as the role of peers in medical settings?</w:t>
      </w:r>
    </w:p>
    <w:p w14:paraId="79562145" w14:textId="008173C2" w:rsidR="00297B3A" w:rsidRPr="006A0AD6" w:rsidRDefault="0011364B" w:rsidP="00297B3A">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lastRenderedPageBreak/>
        <w:t>Exploring p</w:t>
      </w:r>
      <w:r w:rsidR="00297B3A" w:rsidRPr="006A0AD6">
        <w:rPr>
          <w:bCs/>
          <w:color w:val="4472C4" w:themeColor="accent1"/>
        </w:rPr>
        <w:t xml:space="preserve">eers in community health team settings? Is that a way to move having more peers available. </w:t>
      </w:r>
      <w:r w:rsidR="00B11EF4" w:rsidRPr="006A0AD6">
        <w:rPr>
          <w:bCs/>
          <w:color w:val="4472C4" w:themeColor="accent1"/>
        </w:rPr>
        <w:t xml:space="preserve">This could reduce stigma in these settings. </w:t>
      </w:r>
    </w:p>
    <w:p w14:paraId="18D802BD" w14:textId="421FBE86" w:rsidR="00B11EF4" w:rsidRPr="006A0AD6" w:rsidRDefault="00B11EF4" w:rsidP="00297B3A">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 xml:space="preserve">What would the job description look like? Just lived experience? Lived experience and they understand their role? What does onboarding look like? Peers who really know their own feelings and have their own network of supports.  </w:t>
      </w:r>
    </w:p>
    <w:p w14:paraId="56DD03BA" w14:textId="738724E1" w:rsidR="00E0317D" w:rsidRPr="006A0AD6" w:rsidRDefault="00E0317D" w:rsidP="00E0317D">
      <w:pPr>
        <w:pStyle w:val="ListParagraph"/>
        <w:numPr>
          <w:ilvl w:val="0"/>
          <w:numId w:val="19"/>
        </w:numPr>
        <w:pBdr>
          <w:top w:val="nil"/>
          <w:left w:val="nil"/>
          <w:bottom w:val="nil"/>
          <w:right w:val="nil"/>
          <w:between w:val="nil"/>
        </w:pBdr>
        <w:rPr>
          <w:bCs/>
          <w:color w:val="4472C4" w:themeColor="accent1"/>
        </w:rPr>
      </w:pPr>
      <w:r w:rsidRPr="006A0AD6">
        <w:rPr>
          <w:bCs/>
          <w:color w:val="4472C4" w:themeColor="accent1"/>
        </w:rPr>
        <w:t>Do we feel like peers in primary care settings should be the focus of this group?</w:t>
      </w:r>
    </w:p>
    <w:p w14:paraId="18CD1829" w14:textId="2AE1F477" w:rsidR="00327E3A" w:rsidRPr="006A0AD6" w:rsidRDefault="00E0317D" w:rsidP="00E0317D">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 xml:space="preserve">Peers are critical and essential without a doubt. </w:t>
      </w:r>
    </w:p>
    <w:p w14:paraId="396C4941" w14:textId="5B833B73" w:rsidR="00E0317D" w:rsidRPr="006A0AD6" w:rsidRDefault="00E0317D" w:rsidP="00E0317D">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Also need to ensure peers are part of a system of care where they are getting the support they need. Having a network, supervision, etc.</w:t>
      </w:r>
    </w:p>
    <w:p w14:paraId="548C9660" w14:textId="43E53E19" w:rsidR="00E0317D" w:rsidRPr="006A0AD6" w:rsidRDefault="00E0317D" w:rsidP="00E0317D">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Destigmatizing that addressing mental heath is a normal part of care.</w:t>
      </w:r>
    </w:p>
    <w:p w14:paraId="5150AAED" w14:textId="7E3A6FA1" w:rsidR="00E0317D" w:rsidRPr="006A0AD6" w:rsidRDefault="00E0317D" w:rsidP="00E0317D">
      <w:pPr>
        <w:pStyle w:val="ListParagraph"/>
        <w:numPr>
          <w:ilvl w:val="1"/>
          <w:numId w:val="19"/>
        </w:numPr>
        <w:pBdr>
          <w:top w:val="nil"/>
          <w:left w:val="nil"/>
          <w:bottom w:val="nil"/>
          <w:right w:val="nil"/>
          <w:between w:val="nil"/>
        </w:pBdr>
        <w:rPr>
          <w:bCs/>
          <w:color w:val="4472C4" w:themeColor="accent1"/>
        </w:rPr>
      </w:pPr>
      <w:r w:rsidRPr="006A0AD6">
        <w:rPr>
          <w:bCs/>
          <w:color w:val="4472C4" w:themeColor="accent1"/>
        </w:rPr>
        <w:t xml:space="preserve">How to have warm hand offs. </w:t>
      </w:r>
    </w:p>
    <w:p w14:paraId="22D97F3B" w14:textId="77777777" w:rsidR="00E0317D" w:rsidRPr="006A0AD6" w:rsidRDefault="00E0317D" w:rsidP="0096472E">
      <w:pPr>
        <w:pStyle w:val="ListParagraph"/>
        <w:pBdr>
          <w:top w:val="nil"/>
          <w:left w:val="nil"/>
          <w:bottom w:val="nil"/>
          <w:right w:val="nil"/>
          <w:between w:val="nil"/>
        </w:pBdr>
        <w:rPr>
          <w:bCs/>
          <w:color w:val="4472C4" w:themeColor="accent1"/>
        </w:rPr>
      </w:pPr>
    </w:p>
    <w:p w14:paraId="1BFEB42C" w14:textId="77777777" w:rsidR="00870B6C" w:rsidRPr="006A0AD6" w:rsidRDefault="00870B6C" w:rsidP="00327E3A">
      <w:pPr>
        <w:pBdr>
          <w:top w:val="nil"/>
          <w:left w:val="nil"/>
          <w:bottom w:val="nil"/>
          <w:right w:val="nil"/>
          <w:between w:val="nil"/>
        </w:pBdr>
        <w:rPr>
          <w:bCs/>
          <w:color w:val="4472C4" w:themeColor="accent1"/>
        </w:rPr>
      </w:pPr>
    </w:p>
    <w:p w14:paraId="7678714A" w14:textId="3FC17E54" w:rsidR="00327E3A" w:rsidRPr="006A0AD6" w:rsidRDefault="00327E3A" w:rsidP="00327E3A">
      <w:pPr>
        <w:pBdr>
          <w:top w:val="nil"/>
          <w:left w:val="nil"/>
          <w:bottom w:val="nil"/>
          <w:right w:val="nil"/>
          <w:between w:val="nil"/>
        </w:pBdr>
        <w:rPr>
          <w:bCs/>
          <w:color w:val="4472C4" w:themeColor="accent1"/>
        </w:rPr>
      </w:pPr>
    </w:p>
    <w:p w14:paraId="62D82EDA" w14:textId="77777777" w:rsidR="0090270C" w:rsidRPr="006A0AD6" w:rsidRDefault="0090270C" w:rsidP="0090270C">
      <w:pPr>
        <w:rPr>
          <w:color w:val="4472C4" w:themeColor="accent1"/>
        </w:rPr>
      </w:pPr>
    </w:p>
    <w:p w14:paraId="6525D79F" w14:textId="27CDD483" w:rsidR="0080729B" w:rsidRPr="006A0AD6" w:rsidRDefault="0080729B" w:rsidP="0090270C">
      <w:pPr>
        <w:pBdr>
          <w:top w:val="nil"/>
          <w:left w:val="nil"/>
          <w:bottom w:val="nil"/>
          <w:right w:val="nil"/>
          <w:between w:val="nil"/>
        </w:pBdr>
        <w:rPr>
          <w:color w:val="4472C4" w:themeColor="accent1"/>
        </w:rPr>
      </w:pPr>
    </w:p>
    <w:sectPr w:rsidR="0080729B" w:rsidRPr="006A0AD6">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54E"/>
    <w:multiLevelType w:val="hybridMultilevel"/>
    <w:tmpl w:val="5956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95D"/>
    <w:multiLevelType w:val="hybridMultilevel"/>
    <w:tmpl w:val="43D22B92"/>
    <w:lvl w:ilvl="0" w:tplc="CE005024">
      <w:start w:val="1"/>
      <w:numFmt w:val="bullet"/>
      <w:lvlText w:val=""/>
      <w:lvlJc w:val="left"/>
      <w:pPr>
        <w:ind w:left="720" w:hanging="360"/>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2FAF"/>
    <w:multiLevelType w:val="hybridMultilevel"/>
    <w:tmpl w:val="BAE8F5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3784F"/>
    <w:multiLevelType w:val="hybridMultilevel"/>
    <w:tmpl w:val="496E52B2"/>
    <w:lvl w:ilvl="0" w:tplc="9F200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77626"/>
    <w:multiLevelType w:val="hybridMultilevel"/>
    <w:tmpl w:val="D842F8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326D9"/>
    <w:multiLevelType w:val="hybridMultilevel"/>
    <w:tmpl w:val="5C7C5482"/>
    <w:lvl w:ilvl="0" w:tplc="B2E460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D64C9"/>
    <w:multiLevelType w:val="hybridMultilevel"/>
    <w:tmpl w:val="AF804030"/>
    <w:lvl w:ilvl="0" w:tplc="F72E47D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96F97"/>
    <w:multiLevelType w:val="hybridMultilevel"/>
    <w:tmpl w:val="847C27A6"/>
    <w:lvl w:ilvl="0" w:tplc="86B8D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EF388B"/>
    <w:multiLevelType w:val="multilevel"/>
    <w:tmpl w:val="DA0A3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076AFC"/>
    <w:multiLevelType w:val="hybridMultilevel"/>
    <w:tmpl w:val="910E4DB6"/>
    <w:lvl w:ilvl="0" w:tplc="E3DAD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11C96"/>
    <w:multiLevelType w:val="hybridMultilevel"/>
    <w:tmpl w:val="4ED0E4E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A17310"/>
    <w:multiLevelType w:val="hybridMultilevel"/>
    <w:tmpl w:val="022805B4"/>
    <w:lvl w:ilvl="0" w:tplc="CE005024">
      <w:start w:val="1"/>
      <w:numFmt w:val="bullet"/>
      <w:lvlText w:val=""/>
      <w:lvlJc w:val="left"/>
      <w:pPr>
        <w:ind w:left="720" w:hanging="360"/>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56EC1"/>
    <w:multiLevelType w:val="hybridMultilevel"/>
    <w:tmpl w:val="D842F8A6"/>
    <w:lvl w:ilvl="0" w:tplc="308E15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A1980"/>
    <w:multiLevelType w:val="hybridMultilevel"/>
    <w:tmpl w:val="7B5ACA76"/>
    <w:lvl w:ilvl="0" w:tplc="04090013">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8183066"/>
    <w:multiLevelType w:val="hybridMultilevel"/>
    <w:tmpl w:val="09BE1754"/>
    <w:lvl w:ilvl="0" w:tplc="CE005024">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D5579"/>
    <w:multiLevelType w:val="hybridMultilevel"/>
    <w:tmpl w:val="555891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B55D64"/>
    <w:multiLevelType w:val="hybridMultilevel"/>
    <w:tmpl w:val="C04491AA"/>
    <w:lvl w:ilvl="0" w:tplc="52B8E3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633FE"/>
    <w:multiLevelType w:val="multilevel"/>
    <w:tmpl w:val="B9FC907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7BF11FED"/>
    <w:multiLevelType w:val="hybridMultilevel"/>
    <w:tmpl w:val="F0F21220"/>
    <w:lvl w:ilvl="0" w:tplc="21BEE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773248">
    <w:abstractNumId w:val="17"/>
  </w:num>
  <w:num w:numId="2" w16cid:durableId="169180023">
    <w:abstractNumId w:val="8"/>
  </w:num>
  <w:num w:numId="3" w16cid:durableId="393814190">
    <w:abstractNumId w:val="2"/>
  </w:num>
  <w:num w:numId="4" w16cid:durableId="327753915">
    <w:abstractNumId w:val="12"/>
  </w:num>
  <w:num w:numId="5" w16cid:durableId="776100043">
    <w:abstractNumId w:val="13"/>
  </w:num>
  <w:num w:numId="6" w16cid:durableId="1861317153">
    <w:abstractNumId w:val="16"/>
  </w:num>
  <w:num w:numId="7" w16cid:durableId="830173121">
    <w:abstractNumId w:val="18"/>
  </w:num>
  <w:num w:numId="8" w16cid:durableId="775098750">
    <w:abstractNumId w:val="7"/>
  </w:num>
  <w:num w:numId="9" w16cid:durableId="985358150">
    <w:abstractNumId w:val="5"/>
  </w:num>
  <w:num w:numId="10" w16cid:durableId="1873766492">
    <w:abstractNumId w:val="4"/>
  </w:num>
  <w:num w:numId="11" w16cid:durableId="839856841">
    <w:abstractNumId w:val="6"/>
  </w:num>
  <w:num w:numId="12" w16cid:durableId="2041122752">
    <w:abstractNumId w:val="9"/>
  </w:num>
  <w:num w:numId="13" w16cid:durableId="20789173">
    <w:abstractNumId w:val="10"/>
  </w:num>
  <w:num w:numId="14" w16cid:durableId="1810590670">
    <w:abstractNumId w:val="15"/>
  </w:num>
  <w:num w:numId="15" w16cid:durableId="202714981">
    <w:abstractNumId w:val="0"/>
  </w:num>
  <w:num w:numId="16" w16cid:durableId="1952741002">
    <w:abstractNumId w:val="3"/>
  </w:num>
  <w:num w:numId="17" w16cid:durableId="963581322">
    <w:abstractNumId w:val="1"/>
  </w:num>
  <w:num w:numId="18" w16cid:durableId="1141121638">
    <w:abstractNumId w:val="14"/>
  </w:num>
  <w:num w:numId="19" w16cid:durableId="8589350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9B"/>
    <w:rsid w:val="000008BF"/>
    <w:rsid w:val="00001773"/>
    <w:rsid w:val="000131AD"/>
    <w:rsid w:val="00015FAB"/>
    <w:rsid w:val="0002593C"/>
    <w:rsid w:val="000279B6"/>
    <w:rsid w:val="00031291"/>
    <w:rsid w:val="000360D5"/>
    <w:rsid w:val="00045DD8"/>
    <w:rsid w:val="00052746"/>
    <w:rsid w:val="00061BD3"/>
    <w:rsid w:val="00062810"/>
    <w:rsid w:val="00074B19"/>
    <w:rsid w:val="000836A3"/>
    <w:rsid w:val="000907E7"/>
    <w:rsid w:val="00095DFD"/>
    <w:rsid w:val="000A0442"/>
    <w:rsid w:val="000B5E16"/>
    <w:rsid w:val="000C232A"/>
    <w:rsid w:val="000C24FF"/>
    <w:rsid w:val="000C2C86"/>
    <w:rsid w:val="000C6360"/>
    <w:rsid w:val="000C7E6B"/>
    <w:rsid w:val="000D250F"/>
    <w:rsid w:val="000D5ADC"/>
    <w:rsid w:val="000E087E"/>
    <w:rsid w:val="000E4FB2"/>
    <w:rsid w:val="000F166E"/>
    <w:rsid w:val="000F3C60"/>
    <w:rsid w:val="000F3ED0"/>
    <w:rsid w:val="000F649E"/>
    <w:rsid w:val="0010070C"/>
    <w:rsid w:val="001033FD"/>
    <w:rsid w:val="001117E7"/>
    <w:rsid w:val="0011364B"/>
    <w:rsid w:val="001142D7"/>
    <w:rsid w:val="0012420E"/>
    <w:rsid w:val="00124612"/>
    <w:rsid w:val="00133B83"/>
    <w:rsid w:val="00134735"/>
    <w:rsid w:val="00134DE8"/>
    <w:rsid w:val="00135F49"/>
    <w:rsid w:val="001415DB"/>
    <w:rsid w:val="00146AD4"/>
    <w:rsid w:val="0015112B"/>
    <w:rsid w:val="00155F4A"/>
    <w:rsid w:val="00195194"/>
    <w:rsid w:val="001C0370"/>
    <w:rsid w:val="001C5EA8"/>
    <w:rsid w:val="001D192E"/>
    <w:rsid w:val="001D70F7"/>
    <w:rsid w:val="001E1280"/>
    <w:rsid w:val="001E17AC"/>
    <w:rsid w:val="001E54D1"/>
    <w:rsid w:val="001E5D6D"/>
    <w:rsid w:val="001F189B"/>
    <w:rsid w:val="001F18B1"/>
    <w:rsid w:val="001F4E49"/>
    <w:rsid w:val="001F59AE"/>
    <w:rsid w:val="001F6D61"/>
    <w:rsid w:val="00202F03"/>
    <w:rsid w:val="00207ECC"/>
    <w:rsid w:val="002100D6"/>
    <w:rsid w:val="00210B0B"/>
    <w:rsid w:val="00213063"/>
    <w:rsid w:val="00224486"/>
    <w:rsid w:val="002251ED"/>
    <w:rsid w:val="00225EB2"/>
    <w:rsid w:val="0023359B"/>
    <w:rsid w:val="0023700D"/>
    <w:rsid w:val="00244E7B"/>
    <w:rsid w:val="00253650"/>
    <w:rsid w:val="002718EC"/>
    <w:rsid w:val="002748E2"/>
    <w:rsid w:val="00294BE0"/>
    <w:rsid w:val="00297B3A"/>
    <w:rsid w:val="002A2625"/>
    <w:rsid w:val="002A7ED3"/>
    <w:rsid w:val="002B2295"/>
    <w:rsid w:val="002C7335"/>
    <w:rsid w:val="002D218D"/>
    <w:rsid w:val="002E19AC"/>
    <w:rsid w:val="002E4308"/>
    <w:rsid w:val="002F0CB5"/>
    <w:rsid w:val="002F3044"/>
    <w:rsid w:val="002F4749"/>
    <w:rsid w:val="002F4DEF"/>
    <w:rsid w:val="002F5B74"/>
    <w:rsid w:val="00302169"/>
    <w:rsid w:val="003031CF"/>
    <w:rsid w:val="00305252"/>
    <w:rsid w:val="00307DC4"/>
    <w:rsid w:val="003119DA"/>
    <w:rsid w:val="00312C19"/>
    <w:rsid w:val="00317056"/>
    <w:rsid w:val="0031745B"/>
    <w:rsid w:val="00317FC0"/>
    <w:rsid w:val="00320E65"/>
    <w:rsid w:val="00327E3A"/>
    <w:rsid w:val="00337BEB"/>
    <w:rsid w:val="00340666"/>
    <w:rsid w:val="00340F5A"/>
    <w:rsid w:val="00344F12"/>
    <w:rsid w:val="003607D7"/>
    <w:rsid w:val="0036591D"/>
    <w:rsid w:val="0038171B"/>
    <w:rsid w:val="00383430"/>
    <w:rsid w:val="003838C7"/>
    <w:rsid w:val="003848AC"/>
    <w:rsid w:val="00386DA9"/>
    <w:rsid w:val="00390059"/>
    <w:rsid w:val="0039732B"/>
    <w:rsid w:val="00397DE7"/>
    <w:rsid w:val="003A54B4"/>
    <w:rsid w:val="003A6E44"/>
    <w:rsid w:val="003B11D3"/>
    <w:rsid w:val="003C71BD"/>
    <w:rsid w:val="003D6AC6"/>
    <w:rsid w:val="003D7FA8"/>
    <w:rsid w:val="003F0F53"/>
    <w:rsid w:val="003F253E"/>
    <w:rsid w:val="00401296"/>
    <w:rsid w:val="00402749"/>
    <w:rsid w:val="00404356"/>
    <w:rsid w:val="00405026"/>
    <w:rsid w:val="0041360F"/>
    <w:rsid w:val="00416BE8"/>
    <w:rsid w:val="004176D4"/>
    <w:rsid w:val="00420C6B"/>
    <w:rsid w:val="004213A2"/>
    <w:rsid w:val="00433668"/>
    <w:rsid w:val="00443E2A"/>
    <w:rsid w:val="00450C1F"/>
    <w:rsid w:val="0045350E"/>
    <w:rsid w:val="00455293"/>
    <w:rsid w:val="004636E3"/>
    <w:rsid w:val="00466E5B"/>
    <w:rsid w:val="0047136B"/>
    <w:rsid w:val="00472E9D"/>
    <w:rsid w:val="0047335F"/>
    <w:rsid w:val="00481225"/>
    <w:rsid w:val="00483D1D"/>
    <w:rsid w:val="00486F2C"/>
    <w:rsid w:val="004A3B99"/>
    <w:rsid w:val="004A48FF"/>
    <w:rsid w:val="004C286E"/>
    <w:rsid w:val="004C4FCE"/>
    <w:rsid w:val="004D05B4"/>
    <w:rsid w:val="004D295F"/>
    <w:rsid w:val="004E18DA"/>
    <w:rsid w:val="004E425F"/>
    <w:rsid w:val="004E68B1"/>
    <w:rsid w:val="004F1A9B"/>
    <w:rsid w:val="004F514A"/>
    <w:rsid w:val="00504FD1"/>
    <w:rsid w:val="00534751"/>
    <w:rsid w:val="00534A85"/>
    <w:rsid w:val="0054325E"/>
    <w:rsid w:val="00545D06"/>
    <w:rsid w:val="005473D4"/>
    <w:rsid w:val="00553D98"/>
    <w:rsid w:val="0055680D"/>
    <w:rsid w:val="00574F1F"/>
    <w:rsid w:val="00586DBB"/>
    <w:rsid w:val="00590FBF"/>
    <w:rsid w:val="005A2140"/>
    <w:rsid w:val="005A2597"/>
    <w:rsid w:val="005A5D2F"/>
    <w:rsid w:val="005B4006"/>
    <w:rsid w:val="005C5F27"/>
    <w:rsid w:val="005C6757"/>
    <w:rsid w:val="005C6AF6"/>
    <w:rsid w:val="005E0D56"/>
    <w:rsid w:val="005E5248"/>
    <w:rsid w:val="005E59B7"/>
    <w:rsid w:val="005F51E4"/>
    <w:rsid w:val="005F66CB"/>
    <w:rsid w:val="00614A47"/>
    <w:rsid w:val="00620B51"/>
    <w:rsid w:val="00630723"/>
    <w:rsid w:val="00656C0A"/>
    <w:rsid w:val="00665372"/>
    <w:rsid w:val="00667549"/>
    <w:rsid w:val="00672566"/>
    <w:rsid w:val="00680D4D"/>
    <w:rsid w:val="00682ACA"/>
    <w:rsid w:val="006864F2"/>
    <w:rsid w:val="00695C39"/>
    <w:rsid w:val="00696408"/>
    <w:rsid w:val="006A0AD6"/>
    <w:rsid w:val="006A1917"/>
    <w:rsid w:val="006A1D04"/>
    <w:rsid w:val="006A211F"/>
    <w:rsid w:val="006B5D33"/>
    <w:rsid w:val="006C147F"/>
    <w:rsid w:val="006D58C9"/>
    <w:rsid w:val="006D6BA9"/>
    <w:rsid w:val="006E2873"/>
    <w:rsid w:val="006F7FA4"/>
    <w:rsid w:val="00703ECE"/>
    <w:rsid w:val="00710EB4"/>
    <w:rsid w:val="00713B8A"/>
    <w:rsid w:val="00723E5C"/>
    <w:rsid w:val="00733EAB"/>
    <w:rsid w:val="00741360"/>
    <w:rsid w:val="007443EA"/>
    <w:rsid w:val="00753FD9"/>
    <w:rsid w:val="00755781"/>
    <w:rsid w:val="00762AAB"/>
    <w:rsid w:val="00771637"/>
    <w:rsid w:val="007728F5"/>
    <w:rsid w:val="00773524"/>
    <w:rsid w:val="007741A7"/>
    <w:rsid w:val="00776001"/>
    <w:rsid w:val="00777ACB"/>
    <w:rsid w:val="00782D75"/>
    <w:rsid w:val="00787BE1"/>
    <w:rsid w:val="00793F76"/>
    <w:rsid w:val="007A785A"/>
    <w:rsid w:val="007B57B9"/>
    <w:rsid w:val="007C270E"/>
    <w:rsid w:val="007C2A57"/>
    <w:rsid w:val="007D2C19"/>
    <w:rsid w:val="007D7BB1"/>
    <w:rsid w:val="007E275C"/>
    <w:rsid w:val="007E3394"/>
    <w:rsid w:val="007E470D"/>
    <w:rsid w:val="007F268E"/>
    <w:rsid w:val="007F3895"/>
    <w:rsid w:val="0080175F"/>
    <w:rsid w:val="0080729B"/>
    <w:rsid w:val="008122F0"/>
    <w:rsid w:val="00814873"/>
    <w:rsid w:val="00817822"/>
    <w:rsid w:val="00817E74"/>
    <w:rsid w:val="00817F97"/>
    <w:rsid w:val="00834ECB"/>
    <w:rsid w:val="008528FB"/>
    <w:rsid w:val="00852DD2"/>
    <w:rsid w:val="00854B82"/>
    <w:rsid w:val="008652B6"/>
    <w:rsid w:val="00865AE2"/>
    <w:rsid w:val="00870B6C"/>
    <w:rsid w:val="00874417"/>
    <w:rsid w:val="00883AF0"/>
    <w:rsid w:val="008A1590"/>
    <w:rsid w:val="008A1899"/>
    <w:rsid w:val="008A3090"/>
    <w:rsid w:val="008A5D1F"/>
    <w:rsid w:val="008A7D0A"/>
    <w:rsid w:val="008B0A5D"/>
    <w:rsid w:val="008B0EAC"/>
    <w:rsid w:val="008B7CFE"/>
    <w:rsid w:val="008C274D"/>
    <w:rsid w:val="008C4CFB"/>
    <w:rsid w:val="008C7938"/>
    <w:rsid w:val="008D1E79"/>
    <w:rsid w:val="008D23BB"/>
    <w:rsid w:val="008E0D32"/>
    <w:rsid w:val="008E5B56"/>
    <w:rsid w:val="008F2FB6"/>
    <w:rsid w:val="008F4098"/>
    <w:rsid w:val="008F4E9B"/>
    <w:rsid w:val="008F60A3"/>
    <w:rsid w:val="0090270C"/>
    <w:rsid w:val="0091500C"/>
    <w:rsid w:val="00933015"/>
    <w:rsid w:val="00941542"/>
    <w:rsid w:val="00946AA4"/>
    <w:rsid w:val="0095172C"/>
    <w:rsid w:val="009603B5"/>
    <w:rsid w:val="0096472E"/>
    <w:rsid w:val="00964A91"/>
    <w:rsid w:val="00975E14"/>
    <w:rsid w:val="00977E2E"/>
    <w:rsid w:val="00982595"/>
    <w:rsid w:val="0098529F"/>
    <w:rsid w:val="00985B49"/>
    <w:rsid w:val="0099303B"/>
    <w:rsid w:val="009A1DB0"/>
    <w:rsid w:val="009B07E2"/>
    <w:rsid w:val="009B4155"/>
    <w:rsid w:val="009D7F91"/>
    <w:rsid w:val="009E2035"/>
    <w:rsid w:val="009E712D"/>
    <w:rsid w:val="009F77C7"/>
    <w:rsid w:val="00A01E31"/>
    <w:rsid w:val="00A02C3E"/>
    <w:rsid w:val="00A07088"/>
    <w:rsid w:val="00A07363"/>
    <w:rsid w:val="00A10677"/>
    <w:rsid w:val="00A243FB"/>
    <w:rsid w:val="00A27821"/>
    <w:rsid w:val="00A41213"/>
    <w:rsid w:val="00A459D2"/>
    <w:rsid w:val="00A674A5"/>
    <w:rsid w:val="00A70428"/>
    <w:rsid w:val="00A7446B"/>
    <w:rsid w:val="00A7668D"/>
    <w:rsid w:val="00A82953"/>
    <w:rsid w:val="00A9625E"/>
    <w:rsid w:val="00AA25D5"/>
    <w:rsid w:val="00AA745C"/>
    <w:rsid w:val="00AB2174"/>
    <w:rsid w:val="00AC76C4"/>
    <w:rsid w:val="00AC776E"/>
    <w:rsid w:val="00AD064A"/>
    <w:rsid w:val="00AD4585"/>
    <w:rsid w:val="00AD5477"/>
    <w:rsid w:val="00AD5CE4"/>
    <w:rsid w:val="00AE121D"/>
    <w:rsid w:val="00AE49C0"/>
    <w:rsid w:val="00B00901"/>
    <w:rsid w:val="00B11A80"/>
    <w:rsid w:val="00B11EF4"/>
    <w:rsid w:val="00B14C2F"/>
    <w:rsid w:val="00B23A0F"/>
    <w:rsid w:val="00B23D55"/>
    <w:rsid w:val="00B251D3"/>
    <w:rsid w:val="00B30811"/>
    <w:rsid w:val="00B46837"/>
    <w:rsid w:val="00B479A9"/>
    <w:rsid w:val="00B6050E"/>
    <w:rsid w:val="00B621F5"/>
    <w:rsid w:val="00B62D66"/>
    <w:rsid w:val="00B817A6"/>
    <w:rsid w:val="00B82202"/>
    <w:rsid w:val="00B911E3"/>
    <w:rsid w:val="00B9563B"/>
    <w:rsid w:val="00BA665A"/>
    <w:rsid w:val="00BB17A7"/>
    <w:rsid w:val="00BB4785"/>
    <w:rsid w:val="00BC06F7"/>
    <w:rsid w:val="00BC1129"/>
    <w:rsid w:val="00BC1838"/>
    <w:rsid w:val="00BC1C34"/>
    <w:rsid w:val="00BC36B4"/>
    <w:rsid w:val="00BC587B"/>
    <w:rsid w:val="00BC5A56"/>
    <w:rsid w:val="00BD2C19"/>
    <w:rsid w:val="00BD34D4"/>
    <w:rsid w:val="00BF6766"/>
    <w:rsid w:val="00BF6F24"/>
    <w:rsid w:val="00C024B5"/>
    <w:rsid w:val="00C12C65"/>
    <w:rsid w:val="00C204EE"/>
    <w:rsid w:val="00C51EDE"/>
    <w:rsid w:val="00C62977"/>
    <w:rsid w:val="00C65BBD"/>
    <w:rsid w:val="00C676BB"/>
    <w:rsid w:val="00C706D4"/>
    <w:rsid w:val="00C7309F"/>
    <w:rsid w:val="00C847F2"/>
    <w:rsid w:val="00C87623"/>
    <w:rsid w:val="00C87E71"/>
    <w:rsid w:val="00CC4E2A"/>
    <w:rsid w:val="00CC7DD9"/>
    <w:rsid w:val="00CE54CF"/>
    <w:rsid w:val="00CF0F3D"/>
    <w:rsid w:val="00CF3896"/>
    <w:rsid w:val="00D00289"/>
    <w:rsid w:val="00D0750D"/>
    <w:rsid w:val="00D110EE"/>
    <w:rsid w:val="00D13B1A"/>
    <w:rsid w:val="00D24FEF"/>
    <w:rsid w:val="00D30F38"/>
    <w:rsid w:val="00D31F92"/>
    <w:rsid w:val="00D332D1"/>
    <w:rsid w:val="00D4204B"/>
    <w:rsid w:val="00D45B85"/>
    <w:rsid w:val="00D45D43"/>
    <w:rsid w:val="00D47A2D"/>
    <w:rsid w:val="00D51C7C"/>
    <w:rsid w:val="00D5726A"/>
    <w:rsid w:val="00D81EA3"/>
    <w:rsid w:val="00D909A5"/>
    <w:rsid w:val="00D9344C"/>
    <w:rsid w:val="00DA060F"/>
    <w:rsid w:val="00DA3DEA"/>
    <w:rsid w:val="00DA43EB"/>
    <w:rsid w:val="00DA6BC3"/>
    <w:rsid w:val="00DB1264"/>
    <w:rsid w:val="00DB3003"/>
    <w:rsid w:val="00DB3819"/>
    <w:rsid w:val="00DB4ED0"/>
    <w:rsid w:val="00DB6B0F"/>
    <w:rsid w:val="00DC0705"/>
    <w:rsid w:val="00DC11EB"/>
    <w:rsid w:val="00DC4DD1"/>
    <w:rsid w:val="00DC6E08"/>
    <w:rsid w:val="00DD3FA2"/>
    <w:rsid w:val="00DE2F08"/>
    <w:rsid w:val="00DF000A"/>
    <w:rsid w:val="00DF26EC"/>
    <w:rsid w:val="00E01D5B"/>
    <w:rsid w:val="00E0284F"/>
    <w:rsid w:val="00E0317D"/>
    <w:rsid w:val="00E04E9D"/>
    <w:rsid w:val="00E13DEF"/>
    <w:rsid w:val="00E144CF"/>
    <w:rsid w:val="00E17532"/>
    <w:rsid w:val="00E25980"/>
    <w:rsid w:val="00E33E45"/>
    <w:rsid w:val="00E426F7"/>
    <w:rsid w:val="00E433A2"/>
    <w:rsid w:val="00E46724"/>
    <w:rsid w:val="00E51753"/>
    <w:rsid w:val="00E55B7D"/>
    <w:rsid w:val="00E55FA1"/>
    <w:rsid w:val="00E570AB"/>
    <w:rsid w:val="00E57CD4"/>
    <w:rsid w:val="00E60BDA"/>
    <w:rsid w:val="00E67B6C"/>
    <w:rsid w:val="00E72467"/>
    <w:rsid w:val="00E91D7D"/>
    <w:rsid w:val="00E91E14"/>
    <w:rsid w:val="00E94006"/>
    <w:rsid w:val="00EA21D4"/>
    <w:rsid w:val="00EA4D92"/>
    <w:rsid w:val="00EA68FE"/>
    <w:rsid w:val="00EB1F40"/>
    <w:rsid w:val="00EC5990"/>
    <w:rsid w:val="00ED2F01"/>
    <w:rsid w:val="00EE232F"/>
    <w:rsid w:val="00EE44D6"/>
    <w:rsid w:val="00EE5D75"/>
    <w:rsid w:val="00F01B09"/>
    <w:rsid w:val="00F063FD"/>
    <w:rsid w:val="00F23E98"/>
    <w:rsid w:val="00F43BB8"/>
    <w:rsid w:val="00F45EA9"/>
    <w:rsid w:val="00F66A53"/>
    <w:rsid w:val="00F81BBC"/>
    <w:rsid w:val="00F82627"/>
    <w:rsid w:val="00F901F7"/>
    <w:rsid w:val="00F90744"/>
    <w:rsid w:val="00FA0E09"/>
    <w:rsid w:val="00FC6FA5"/>
    <w:rsid w:val="00FD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D773"/>
  <w15:docId w15:val="{C73109F8-BA01-498B-BC44-C2AD3918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2732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23E98"/>
    <w:rPr>
      <w:color w:val="0563C1" w:themeColor="hyperlink"/>
      <w:u w:val="single"/>
    </w:rPr>
  </w:style>
  <w:style w:type="character" w:styleId="UnresolvedMention">
    <w:name w:val="Unresolved Mention"/>
    <w:basedOn w:val="DefaultParagraphFont"/>
    <w:uiPriority w:val="99"/>
    <w:semiHidden/>
    <w:unhideWhenUsed/>
    <w:rsid w:val="00F23E98"/>
    <w:rPr>
      <w:color w:val="605E5C"/>
      <w:shd w:val="clear" w:color="auto" w:fill="E1DFDD"/>
    </w:rPr>
  </w:style>
  <w:style w:type="character" w:customStyle="1" w:styleId="Heading3Char">
    <w:name w:val="Heading 3 Char"/>
    <w:basedOn w:val="DefaultParagraphFont"/>
    <w:link w:val="Heading3"/>
    <w:uiPriority w:val="9"/>
    <w:rsid w:val="0090270C"/>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QqDuj5j9uSiWRt4ge8rqjUz3A==">AMUW2mW7jI6H2pAb8OKjbshl5FALCs5mANZD9H4td8GU2pAVwtTj95R3twBDf33Pf6loatgX9tKEeJp3zt4JJJochGVvoEh6rGYz/VkQo+KGWYmtRM3pDwQAUjK5TpnJmiOzSSJZ8hICmErWzWEU0tpG1UD85AWhmhxF5plx3Pv0h1FfVAMJqmrvDr8Bj7NSRHQDiG3Q6rT7mr6l86CNFJsgT0K1NOyfSS3IM67TJyPX7lb5aJ9s+EoWtZ9xNjQk8MRiIxGGQ4xWKEpWBsAPnKHrtZCILVHF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McKenna</dc:creator>
  <cp:lastModifiedBy>Lyford, Laura</cp:lastModifiedBy>
  <cp:revision>2</cp:revision>
  <dcterms:created xsi:type="dcterms:W3CDTF">2022-11-08T18:09:00Z</dcterms:created>
  <dcterms:modified xsi:type="dcterms:W3CDTF">2022-11-08T18:09:00Z</dcterms:modified>
</cp:coreProperties>
</file>